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01B1DF" w14:textId="4F6D9FE8" w:rsidR="00C96B51" w:rsidRPr="00C96B51" w:rsidRDefault="001E30F4" w:rsidP="00C96B51">
      <w:pPr>
        <w:pStyle w:val="Sinespaciado"/>
        <w:jc w:val="center"/>
        <w:rPr>
          <w:b/>
          <w:bCs/>
          <w:color w:val="31849B" w:themeColor="accent5" w:themeShade="BF"/>
          <w:sz w:val="40"/>
          <w:szCs w:val="40"/>
          <w:lang w:val="es-MX"/>
        </w:rPr>
      </w:pPr>
      <w:r>
        <w:rPr>
          <w:b/>
          <w:bCs/>
          <w:color w:val="31849B" w:themeColor="accent5" w:themeShade="BF"/>
          <w:sz w:val="40"/>
          <w:szCs w:val="40"/>
          <w:lang w:val="es-MX"/>
        </w:rPr>
        <w:t>UN VIAJE. INFINITAS EXPERIENCIAS MIAMI &amp; ORLANDO</w:t>
      </w:r>
    </w:p>
    <w:p w14:paraId="70F59992" w14:textId="372C05BF" w:rsidR="00B632BD" w:rsidRPr="0054310C" w:rsidRDefault="006D4F38" w:rsidP="00C96B51">
      <w:pPr>
        <w:pStyle w:val="Sinespaciado"/>
        <w:jc w:val="center"/>
        <w:rPr>
          <w:b/>
          <w:bCs/>
          <w:color w:val="31849B" w:themeColor="accent5" w:themeShade="BF"/>
          <w:sz w:val="36"/>
          <w:szCs w:val="36"/>
          <w:lang w:val="es-MX"/>
        </w:rPr>
      </w:pPr>
      <w:r w:rsidRPr="0054310C">
        <w:rPr>
          <w:b/>
          <w:bCs/>
          <w:color w:val="31849B" w:themeColor="accent5" w:themeShade="BF"/>
          <w:sz w:val="36"/>
          <w:szCs w:val="36"/>
          <w:lang w:val="es-MX"/>
        </w:rPr>
        <w:t>8</w:t>
      </w:r>
      <w:r w:rsidR="00B632BD" w:rsidRPr="0054310C">
        <w:rPr>
          <w:b/>
          <w:bCs/>
          <w:color w:val="31849B" w:themeColor="accent5" w:themeShade="BF"/>
          <w:sz w:val="36"/>
          <w:szCs w:val="36"/>
          <w:lang w:val="es-MX"/>
        </w:rPr>
        <w:t xml:space="preserve"> DIAS / </w:t>
      </w:r>
      <w:r w:rsidRPr="0054310C">
        <w:rPr>
          <w:b/>
          <w:bCs/>
          <w:color w:val="31849B" w:themeColor="accent5" w:themeShade="BF"/>
          <w:sz w:val="36"/>
          <w:szCs w:val="36"/>
          <w:lang w:val="es-MX"/>
        </w:rPr>
        <w:t>7</w:t>
      </w:r>
      <w:r w:rsidR="00B632BD" w:rsidRPr="0054310C">
        <w:rPr>
          <w:b/>
          <w:bCs/>
          <w:color w:val="31849B" w:themeColor="accent5" w:themeShade="BF"/>
          <w:sz w:val="36"/>
          <w:szCs w:val="36"/>
          <w:lang w:val="es-MX"/>
        </w:rPr>
        <w:t xml:space="preserve"> NOCHES</w:t>
      </w:r>
    </w:p>
    <w:p w14:paraId="4E92F307" w14:textId="78FFC496" w:rsidR="00B632BD" w:rsidRDefault="0054310C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s-MX"/>
        </w:rPr>
      </w:pPr>
      <w:r w:rsidRPr="0054310C">
        <w:rPr>
          <w:b/>
          <w:bCs/>
          <w:color w:val="31849B" w:themeColor="accent5" w:themeShade="BF"/>
          <w:sz w:val="32"/>
          <w:szCs w:val="32"/>
          <w:lang w:val="es-MX"/>
        </w:rPr>
        <w:t>09 NOV AL 15 DIC 2026</w:t>
      </w:r>
    </w:p>
    <w:p w14:paraId="48309C80" w14:textId="693A0F27" w:rsidR="0054310C" w:rsidRPr="0054310C" w:rsidRDefault="00C96B51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s-MX"/>
        </w:rPr>
      </w:pPr>
      <w:r>
        <w:rPr>
          <w:noProof/>
        </w:rPr>
        <w:drawing>
          <wp:inline distT="0" distB="0" distL="0" distR="0" wp14:anchorId="1224104F" wp14:editId="508BF8ED">
            <wp:extent cx="2838450" cy="2238375"/>
            <wp:effectExtent l="0" t="0" r="0" b="9525"/>
            <wp:docPr id="1517419446" name="Imagen 3" descr="Tour por la Ciudad de Miami — Miami Tropical Bree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our por la Ciudad de Miami — Miami Tropical Breez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2DCDE8" wp14:editId="46FEC182">
            <wp:extent cx="2867025" cy="2238375"/>
            <wp:effectExtent l="0" t="0" r="9525" b="9525"/>
            <wp:docPr id="1841058104" name="Imagen 1" descr="Disney's Animal Kingdom Has a NEW Park Map and It Features a Controversial CHANGE | the disney food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ney's Animal Kingdom Has a NEW Park Map and It Features a Controversial CHANGE | the disney food blo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24" cy="224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8771F2" wp14:editId="0388AFC9">
            <wp:extent cx="2733675" cy="2676525"/>
            <wp:effectExtent l="0" t="0" r="9525" b="9525"/>
            <wp:docPr id="1520121835" name="Imagen 2" descr="26 years since the adventure began at Islands of Adventure 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6 years since the adventure began at Islands of Adventure 🧭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634" cy="269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4DD4B" w14:textId="77777777" w:rsidR="0054310C" w:rsidRDefault="0054310C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s-MX"/>
        </w:rPr>
      </w:pPr>
    </w:p>
    <w:p w14:paraId="7682334C" w14:textId="65DC5424" w:rsidR="00B632BD" w:rsidRDefault="00722263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s-MX"/>
        </w:rPr>
      </w:pPr>
      <w:r>
        <w:rPr>
          <w:b/>
          <w:bCs/>
          <w:color w:val="92D050"/>
          <w:sz w:val="28"/>
          <w:szCs w:val="28"/>
          <w:lang w:val="es-MX"/>
        </w:rPr>
        <w:lastRenderedPageBreak/>
        <w:t>ITINERARIO</w:t>
      </w:r>
    </w:p>
    <w:p w14:paraId="23CE1772" w14:textId="4BE3F3B9" w:rsidR="001E30F4" w:rsidRPr="001E30F4" w:rsidRDefault="001E30F4" w:rsidP="001E30F4">
      <w:pPr>
        <w:pStyle w:val="Sinespaciado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1E30F4">
        <w:rPr>
          <w:rFonts w:asciiTheme="majorHAnsi" w:hAnsiTheme="majorHAnsi" w:cstheme="majorHAnsi"/>
          <w:b/>
          <w:bCs/>
          <w:sz w:val="24"/>
          <w:szCs w:val="24"/>
          <w:lang w:val="es"/>
        </w:rPr>
        <w:t>DÍA 1 BIENVENIDOS A MIAMI</w:t>
      </w:r>
    </w:p>
    <w:p w14:paraId="4DF18E32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Llegada a Miami, recepción y traslado privado al hotel.</w:t>
      </w:r>
    </w:p>
    <w:p w14:paraId="745AE75D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Tiempo libre para descansar, disfrutar de las instalaciones del hotel o comenzar a descubrir el ambiente de la ciudad.</w:t>
      </w:r>
    </w:p>
    <w:p w14:paraId="439F563F" w14:textId="51662F75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</w:t>
      </w:r>
      <w:r w:rsidRPr="001E30F4">
        <w:rPr>
          <w:rFonts w:asciiTheme="majorHAnsi" w:hAnsiTheme="majorHAnsi" w:cstheme="majorHAnsi"/>
          <w:lang w:val="es"/>
        </w:rPr>
        <w:t>.</w:t>
      </w:r>
    </w:p>
    <w:p w14:paraId="52BC8FD8" w14:textId="77777777" w:rsidR="001E30F4" w:rsidRPr="001E30F4" w:rsidRDefault="001E30F4" w:rsidP="001E30F4">
      <w:pPr>
        <w:pStyle w:val="Sinespaciado"/>
        <w:rPr>
          <w:rFonts w:asciiTheme="majorHAnsi" w:hAnsiTheme="majorHAnsi" w:cstheme="majorHAnsi"/>
          <w:lang w:val="es"/>
        </w:rPr>
      </w:pPr>
    </w:p>
    <w:p w14:paraId="26E72CF5" w14:textId="2A3F231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1E30F4">
        <w:rPr>
          <w:rFonts w:asciiTheme="majorHAnsi" w:hAnsiTheme="majorHAnsi" w:cstheme="majorHAnsi"/>
          <w:b/>
          <w:bCs/>
          <w:sz w:val="24"/>
          <w:szCs w:val="24"/>
          <w:lang w:val="es"/>
        </w:rPr>
        <w:t>DÍA 2 MIAMI: CITY &amp; BAY EXPERIENCE</w:t>
      </w:r>
    </w:p>
    <w:p w14:paraId="4EE6797E" w14:textId="41F18DDE" w:rsid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614CFA7E" w14:textId="2A1DA8EE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Descubre Miami a través de una experiencia que combina sus principales atractivos urbanos con el encanto de la Bahía de Biscayne.</w:t>
      </w:r>
    </w:p>
    <w:p w14:paraId="70ADF54F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Una jornada para conocer la esencia de una de las ciudades más vibrantes y cosmopolitas de Florida.</w:t>
      </w:r>
    </w:p>
    <w:p w14:paraId="62EB1F26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</w:t>
      </w:r>
      <w:r w:rsidRPr="001E30F4">
        <w:rPr>
          <w:rFonts w:asciiTheme="majorHAnsi" w:hAnsiTheme="majorHAnsi" w:cstheme="majorHAnsi"/>
          <w:lang w:val="es"/>
        </w:rPr>
        <w:t>.</w:t>
      </w:r>
    </w:p>
    <w:p w14:paraId="231CF832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296A68A9" w14:textId="3FF5C48D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1E30F4">
        <w:rPr>
          <w:rFonts w:asciiTheme="majorHAnsi" w:hAnsiTheme="majorHAnsi" w:cstheme="majorHAnsi"/>
          <w:b/>
          <w:bCs/>
          <w:sz w:val="24"/>
          <w:szCs w:val="24"/>
          <w:lang w:val="es"/>
        </w:rPr>
        <w:t>DÍA 3 MIAMI → ORLANDO</w:t>
      </w:r>
    </w:p>
    <w:p w14:paraId="4DE1B160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Después del desayuno, traslado privado puerta a puerta hacia Orlando.</w:t>
      </w:r>
    </w:p>
    <w:p w14:paraId="525A9439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A la llegada, check-in en el hotel y International Drive Welcome Experience, una primera aproximación a una de las zonas más dinámicas de Orlando.</w:t>
      </w:r>
    </w:p>
    <w:p w14:paraId="7116D203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</w:t>
      </w:r>
      <w:r w:rsidRPr="001E30F4">
        <w:rPr>
          <w:rFonts w:asciiTheme="majorHAnsi" w:hAnsiTheme="majorHAnsi" w:cstheme="majorHAnsi"/>
          <w:lang w:val="es"/>
        </w:rPr>
        <w:t>.</w:t>
      </w:r>
    </w:p>
    <w:p w14:paraId="0C5C5165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4CAB57C6" w14:textId="64D06774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1E30F4">
        <w:rPr>
          <w:rFonts w:asciiTheme="majorHAnsi" w:hAnsiTheme="majorHAnsi" w:cstheme="majorHAnsi"/>
          <w:b/>
          <w:bCs/>
          <w:sz w:val="24"/>
          <w:szCs w:val="24"/>
          <w:lang w:val="es"/>
        </w:rPr>
        <w:t>DÍA 4 UNIVERSAL: DOS PARQUES, UNA GRAN AVENTURA</w:t>
      </w:r>
    </w:p>
    <w:p w14:paraId="629BC891" w14:textId="77777777" w:rsidR="001E30F4" w:rsidRPr="00707830" w:rsidRDefault="001E30F4" w:rsidP="001E30F4">
      <w:pPr>
        <w:pStyle w:val="Sinespaciado"/>
        <w:jc w:val="both"/>
        <w:rPr>
          <w:rFonts w:asciiTheme="majorHAnsi" w:hAnsiTheme="majorHAnsi" w:cstheme="majorHAnsi"/>
          <w:i/>
          <w:iCs/>
          <w:lang w:val="en-US"/>
        </w:rPr>
      </w:pPr>
      <w:r w:rsidRPr="00707830">
        <w:rPr>
          <w:rFonts w:asciiTheme="majorHAnsi" w:hAnsiTheme="majorHAnsi" w:cstheme="majorHAnsi"/>
          <w:i/>
          <w:iCs/>
          <w:lang w:val="en-US"/>
        </w:rPr>
        <w:t>Universal Studios Florida + Islands of Adventure | Park-to-Park</w:t>
      </w:r>
    </w:p>
    <w:p w14:paraId="1D869CA8" w14:textId="47EDA0BB" w:rsidR="00707830" w:rsidRPr="00712045" w:rsidRDefault="00707830" w:rsidP="001E30F4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12045">
        <w:rPr>
          <w:rFonts w:asciiTheme="majorHAnsi" w:hAnsiTheme="majorHAnsi" w:cstheme="majorHAnsi"/>
          <w:lang w:val="es-MX"/>
        </w:rPr>
        <w:t>Desayuno.</w:t>
      </w:r>
    </w:p>
    <w:p w14:paraId="41D3CC47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Prepárate para un día completo de adrenalina y entretenimiento recorriendo dos de los grandes parques de Universal Orlando.</w:t>
      </w:r>
    </w:p>
    <w:p w14:paraId="2FC0F1EC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Con la modalidad Park-</w:t>
      </w:r>
      <w:proofErr w:type="spellStart"/>
      <w:r w:rsidRPr="001E30F4">
        <w:rPr>
          <w:rFonts w:asciiTheme="majorHAnsi" w:hAnsiTheme="majorHAnsi" w:cstheme="majorHAnsi"/>
          <w:lang w:val="es"/>
        </w:rPr>
        <w:t>to</w:t>
      </w:r>
      <w:proofErr w:type="spellEnd"/>
      <w:r w:rsidRPr="001E30F4">
        <w:rPr>
          <w:rFonts w:asciiTheme="majorHAnsi" w:hAnsiTheme="majorHAnsi" w:cstheme="majorHAnsi"/>
          <w:lang w:val="es"/>
        </w:rPr>
        <w:t>-Park, disfruta de una experiencia más completa y de la posibilidad de combinar ambos parques en una misma jornada.</w:t>
      </w:r>
    </w:p>
    <w:p w14:paraId="1383BBCC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</w:t>
      </w:r>
      <w:r w:rsidRPr="001E30F4">
        <w:rPr>
          <w:rFonts w:asciiTheme="majorHAnsi" w:hAnsiTheme="majorHAnsi" w:cstheme="majorHAnsi"/>
          <w:lang w:val="es"/>
        </w:rPr>
        <w:t>.</w:t>
      </w:r>
    </w:p>
    <w:p w14:paraId="28D54F69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1A54452A" w14:textId="2F1E26BE" w:rsidR="001E30F4" w:rsidRPr="00707830" w:rsidRDefault="001E30F4" w:rsidP="001E30F4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707830">
        <w:rPr>
          <w:rFonts w:asciiTheme="majorHAnsi" w:hAnsiTheme="majorHAnsi" w:cstheme="majorHAnsi"/>
          <w:b/>
          <w:bCs/>
          <w:sz w:val="24"/>
          <w:szCs w:val="24"/>
          <w:lang w:val="es"/>
        </w:rPr>
        <w:t>DÍA 5</w:t>
      </w:r>
      <w:r w:rsidR="00707830">
        <w:rPr>
          <w:rFonts w:asciiTheme="majorHAnsi" w:hAnsiTheme="majorHAnsi" w:cstheme="majorHAnsi"/>
          <w:b/>
          <w:bCs/>
          <w:sz w:val="24"/>
          <w:szCs w:val="24"/>
          <w:lang w:val="es"/>
        </w:rPr>
        <w:t xml:space="preserve"> </w:t>
      </w:r>
      <w:r w:rsidRPr="00707830">
        <w:rPr>
          <w:rFonts w:asciiTheme="majorHAnsi" w:hAnsiTheme="majorHAnsi" w:cstheme="majorHAnsi"/>
          <w:b/>
          <w:bCs/>
          <w:sz w:val="24"/>
          <w:szCs w:val="24"/>
          <w:lang w:val="es"/>
        </w:rPr>
        <w:t>EPIC UNIVERSE</w:t>
      </w:r>
    </w:p>
    <w:p w14:paraId="364C7496" w14:textId="77777777" w:rsidR="00707830" w:rsidRPr="00707830" w:rsidRDefault="00707830" w:rsidP="00707830">
      <w:pPr>
        <w:pStyle w:val="Sinespaciado"/>
        <w:jc w:val="both"/>
        <w:rPr>
          <w:rFonts w:asciiTheme="majorHAnsi" w:hAnsiTheme="majorHAnsi" w:cstheme="majorHAnsi"/>
          <w:i/>
          <w:iCs/>
          <w:lang w:val="es"/>
        </w:rPr>
      </w:pPr>
      <w:r w:rsidRPr="00707830">
        <w:rPr>
          <w:rFonts w:asciiTheme="majorHAnsi" w:hAnsiTheme="majorHAnsi" w:cstheme="majorHAnsi"/>
          <w:i/>
          <w:iCs/>
          <w:lang w:val="es"/>
        </w:rPr>
        <w:t>La nueva generación de los parques temáticos</w:t>
      </w:r>
    </w:p>
    <w:p w14:paraId="2DEE23D1" w14:textId="6F70E655" w:rsidR="001E30F4" w:rsidRPr="001E30F4" w:rsidRDefault="00707830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73F6609C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Vive una jornada extraordinaria en Epic Universe, donde la innovación, la tecnología y los mundos inmersivos se combinan para crear una experiencia completamente nueva.</w:t>
      </w:r>
    </w:p>
    <w:p w14:paraId="3FC83A94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</w:t>
      </w:r>
      <w:r w:rsidRPr="001E30F4">
        <w:rPr>
          <w:rFonts w:asciiTheme="majorHAnsi" w:hAnsiTheme="majorHAnsi" w:cstheme="majorHAnsi"/>
          <w:lang w:val="es"/>
        </w:rPr>
        <w:t>.</w:t>
      </w:r>
    </w:p>
    <w:p w14:paraId="5182EF8C" w14:textId="77777777" w:rsidR="00707830" w:rsidRDefault="00707830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622C7FA7" w14:textId="11BC9526" w:rsidR="001E30F4" w:rsidRPr="00712045" w:rsidRDefault="001E30F4" w:rsidP="001E30F4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12045">
        <w:rPr>
          <w:rFonts w:asciiTheme="majorHAnsi" w:hAnsiTheme="majorHAnsi" w:cstheme="majorHAnsi"/>
          <w:b/>
          <w:bCs/>
          <w:sz w:val="24"/>
          <w:szCs w:val="24"/>
          <w:lang w:val="es-MX"/>
        </w:rPr>
        <w:lastRenderedPageBreak/>
        <w:t>DÍA 6 DISNEY'S ANIMAL KINGDOM</w:t>
      </w:r>
    </w:p>
    <w:p w14:paraId="47C6D909" w14:textId="77777777" w:rsidR="001E30F4" w:rsidRPr="00707830" w:rsidRDefault="001E30F4" w:rsidP="001E30F4">
      <w:pPr>
        <w:pStyle w:val="Sinespaciado"/>
        <w:jc w:val="both"/>
        <w:rPr>
          <w:rFonts w:asciiTheme="majorHAnsi" w:hAnsiTheme="majorHAnsi" w:cstheme="majorHAnsi"/>
          <w:i/>
          <w:iCs/>
          <w:lang w:val="es"/>
        </w:rPr>
      </w:pPr>
      <w:r w:rsidRPr="00707830">
        <w:rPr>
          <w:rFonts w:asciiTheme="majorHAnsi" w:hAnsiTheme="majorHAnsi" w:cstheme="majorHAnsi"/>
          <w:i/>
          <w:iCs/>
          <w:lang w:val="es"/>
        </w:rPr>
        <w:t>Naturaleza, aventura y magia Disney</w:t>
      </w:r>
    </w:p>
    <w:p w14:paraId="328106C3" w14:textId="1BE9378B" w:rsidR="001E30F4" w:rsidRPr="001E30F4" w:rsidRDefault="00707830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1AED2E2D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Hoy la aventura continúa en Disney's Animal Kingdom, un parque donde la naturaleza y la imaginación se encuentran.</w:t>
      </w:r>
    </w:p>
    <w:p w14:paraId="64BEA07F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Disfruta de sus grandes atracciones, escenarios inmersivos y experiencias inspiradas en la vida silvestre y los mundos de Disney.</w:t>
      </w:r>
    </w:p>
    <w:p w14:paraId="7F7C25D0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</w:t>
      </w:r>
      <w:r w:rsidRPr="001E30F4">
        <w:rPr>
          <w:rFonts w:asciiTheme="majorHAnsi" w:hAnsiTheme="majorHAnsi" w:cstheme="majorHAnsi"/>
          <w:lang w:val="es"/>
        </w:rPr>
        <w:t>.</w:t>
      </w:r>
    </w:p>
    <w:p w14:paraId="501A1033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12EC617A" w14:textId="77777777" w:rsidR="001E30F4" w:rsidRPr="00707830" w:rsidRDefault="001E30F4" w:rsidP="001E30F4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707830">
        <w:rPr>
          <w:rFonts w:asciiTheme="majorHAnsi" w:hAnsiTheme="majorHAnsi" w:cstheme="majorHAnsi"/>
          <w:b/>
          <w:bCs/>
          <w:sz w:val="24"/>
          <w:szCs w:val="24"/>
          <w:lang w:val="es"/>
        </w:rPr>
        <w:t>DÍA 7 | SHOPPING EXPERIENCE</w:t>
      </w:r>
    </w:p>
    <w:p w14:paraId="4D7EF4CC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El día perfecto para tus compras</w:t>
      </w:r>
    </w:p>
    <w:p w14:paraId="1A821725" w14:textId="22834A13" w:rsidR="001E30F4" w:rsidRPr="001E30F4" w:rsidRDefault="00707830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0BBEA28A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Aprovecha tu última jornada en Orlando para disfrutar de una experiencia de compras con opciones para encontrar moda, tecnología, accesorios, souvenirs y mucho más.</w:t>
      </w:r>
    </w:p>
    <w:p w14:paraId="3D1476D0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El complemento perfecto para cerrar tu experiencia en Florida.</w:t>
      </w:r>
    </w:p>
    <w:p w14:paraId="58C3ABE6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</w:t>
      </w:r>
      <w:r w:rsidRPr="001E30F4">
        <w:rPr>
          <w:rFonts w:asciiTheme="majorHAnsi" w:hAnsiTheme="majorHAnsi" w:cstheme="majorHAnsi"/>
          <w:lang w:val="es"/>
        </w:rPr>
        <w:t>.</w:t>
      </w:r>
    </w:p>
    <w:p w14:paraId="048315CF" w14:textId="77777777" w:rsidR="001E30F4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33E851F5" w14:textId="7D3E89F4" w:rsidR="001E30F4" w:rsidRPr="00707830" w:rsidRDefault="001E30F4" w:rsidP="001E30F4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707830">
        <w:rPr>
          <w:rFonts w:asciiTheme="majorHAnsi" w:hAnsiTheme="majorHAnsi" w:cstheme="majorHAnsi"/>
          <w:b/>
          <w:bCs/>
          <w:sz w:val="24"/>
          <w:szCs w:val="24"/>
          <w:lang w:val="es"/>
        </w:rPr>
        <w:t>DÍA 8 HASTA PRONTO, FLORIDA</w:t>
      </w:r>
    </w:p>
    <w:p w14:paraId="729D00D6" w14:textId="42655DAC" w:rsidR="001E30F4" w:rsidRPr="001E30F4" w:rsidRDefault="00707830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6F7061E8" w14:textId="0C3613F9" w:rsidR="00722263" w:rsidRPr="001E30F4" w:rsidRDefault="001E30F4" w:rsidP="001E30F4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1E30F4">
        <w:rPr>
          <w:rFonts w:asciiTheme="majorHAnsi" w:hAnsiTheme="majorHAnsi" w:cstheme="majorHAnsi"/>
          <w:lang w:val="es"/>
        </w:rPr>
        <w:t>Check-out del hotel y traslado al Aeropuerto Internacional de Orlando para tomar el vuelo de regreso.</w:t>
      </w:r>
    </w:p>
    <w:p w14:paraId="4EAECB3E" w14:textId="77777777" w:rsidR="00C96B51" w:rsidRPr="00C96B51" w:rsidRDefault="00C96B51" w:rsidP="00C96B51">
      <w:pPr>
        <w:pStyle w:val="Sinespaciado"/>
        <w:rPr>
          <w:color w:val="92D050"/>
          <w:sz w:val="28"/>
          <w:szCs w:val="28"/>
          <w:lang w:val="es-MX"/>
        </w:rPr>
      </w:pPr>
    </w:p>
    <w:p w14:paraId="7BF6F00E" w14:textId="43820E6E" w:rsidR="00B632BD" w:rsidRDefault="00B632BD" w:rsidP="00B632BD">
      <w:pPr>
        <w:pStyle w:val="Sinespaciado"/>
        <w:rPr>
          <w:b/>
          <w:bCs/>
          <w:color w:val="92D050"/>
          <w:sz w:val="28"/>
          <w:szCs w:val="28"/>
          <w:lang w:val="es-MX"/>
        </w:rPr>
      </w:pPr>
      <w:r w:rsidRPr="008D2C46">
        <w:rPr>
          <w:b/>
          <w:bCs/>
          <w:color w:val="92D050"/>
          <w:sz w:val="28"/>
          <w:szCs w:val="28"/>
          <w:lang w:val="es-MX"/>
        </w:rPr>
        <w:t>INCLUYE</w:t>
      </w:r>
    </w:p>
    <w:p w14:paraId="15069B53" w14:textId="3D144F85" w:rsidR="006D4F38" w:rsidRPr="006D4F38" w:rsidRDefault="006D4F38" w:rsidP="00B632BD">
      <w:pPr>
        <w:pStyle w:val="Sinespaciado"/>
        <w:rPr>
          <w:b/>
          <w:bCs/>
          <w:color w:val="92D050"/>
          <w:sz w:val="24"/>
          <w:szCs w:val="24"/>
          <w:lang w:val="es-MX"/>
        </w:rPr>
      </w:pPr>
      <w:r w:rsidRPr="006D4F38">
        <w:rPr>
          <w:b/>
          <w:bCs/>
          <w:color w:val="92D050"/>
          <w:sz w:val="24"/>
          <w:szCs w:val="24"/>
          <w:lang w:val="es-MX"/>
        </w:rPr>
        <w:t>MIAMI</w:t>
      </w:r>
      <w:r>
        <w:rPr>
          <w:b/>
          <w:bCs/>
          <w:color w:val="92D050"/>
          <w:sz w:val="24"/>
          <w:szCs w:val="24"/>
          <w:lang w:val="es-MX"/>
        </w:rPr>
        <w:t>:</w:t>
      </w:r>
    </w:p>
    <w:p w14:paraId="7DB1D699" w14:textId="77777777" w:rsidR="00712045" w:rsidRDefault="00B632BD" w:rsidP="00712045">
      <w:pPr>
        <w:pStyle w:val="Sinespaciado"/>
        <w:numPr>
          <w:ilvl w:val="0"/>
          <w:numId w:val="1"/>
        </w:numPr>
        <w:rPr>
          <w:lang w:val="es-MX"/>
        </w:rPr>
      </w:pPr>
      <w:r>
        <w:rPr>
          <w:lang w:val="es-MX"/>
        </w:rPr>
        <w:t>Boleto aéreo con COPA Airlines equipaje 10 kg</w:t>
      </w:r>
      <w:r w:rsidR="006D4F38">
        <w:rPr>
          <w:lang w:val="es-MX"/>
        </w:rPr>
        <w:t>.</w:t>
      </w:r>
      <w:r w:rsidR="00712045">
        <w:rPr>
          <w:lang w:val="es-MX"/>
        </w:rPr>
        <w:t xml:space="preserve"> </w:t>
      </w:r>
      <w:r w:rsidR="00712045">
        <w:rPr>
          <w:lang w:val="es-MX"/>
        </w:rPr>
        <w:t>(Quito-Miami-Orlando-Quito)</w:t>
      </w:r>
    </w:p>
    <w:p w14:paraId="0C6A502A" w14:textId="3661E246" w:rsidR="006D4F38" w:rsidRDefault="006D4F38" w:rsidP="00B632BD">
      <w:pPr>
        <w:pStyle w:val="Sinespaciado"/>
        <w:numPr>
          <w:ilvl w:val="0"/>
          <w:numId w:val="1"/>
        </w:numPr>
        <w:rPr>
          <w:lang w:val="es-MX"/>
        </w:rPr>
      </w:pPr>
      <w:r w:rsidRPr="006D4F38">
        <w:rPr>
          <w:lang w:val="es"/>
        </w:rPr>
        <w:t>2 noches en Sleep Inn con desayuno incluido</w:t>
      </w:r>
      <w:r>
        <w:rPr>
          <w:lang w:val="es"/>
        </w:rPr>
        <w:t>.</w:t>
      </w:r>
    </w:p>
    <w:p w14:paraId="0C92EF7C" w14:textId="727F9958" w:rsidR="00881952" w:rsidRDefault="006D4F38" w:rsidP="00B632BD">
      <w:pPr>
        <w:pStyle w:val="Sinespaciado"/>
        <w:numPr>
          <w:ilvl w:val="0"/>
          <w:numId w:val="1"/>
        </w:numPr>
        <w:rPr>
          <w:lang w:val="es-MX"/>
        </w:rPr>
      </w:pPr>
      <w:r w:rsidRPr="006D4F38">
        <w:rPr>
          <w:lang w:val="es"/>
        </w:rPr>
        <w:t>Traslado privado Aeropuerto Internacional de Miami (MIA)</w:t>
      </w:r>
      <w:r>
        <w:rPr>
          <w:lang w:val="es"/>
        </w:rPr>
        <w:t xml:space="preserve"> - </w:t>
      </w:r>
      <w:r w:rsidRPr="006D4F38">
        <w:rPr>
          <w:lang w:val="es"/>
        </w:rPr>
        <w:t>hotel</w:t>
      </w:r>
      <w:r w:rsidR="00EA71F8" w:rsidRPr="006D4F38">
        <w:rPr>
          <w:lang w:val="es-MX"/>
        </w:rPr>
        <w:t>.</w:t>
      </w:r>
    </w:p>
    <w:p w14:paraId="201EC99B" w14:textId="77777777" w:rsidR="006D4F38" w:rsidRPr="006D4F38" w:rsidRDefault="006D4F38" w:rsidP="006D4F38">
      <w:pPr>
        <w:numPr>
          <w:ilvl w:val="0"/>
          <w:numId w:val="1"/>
        </w:numPr>
        <w:shd w:val="clear" w:color="auto" w:fill="FFFFFF"/>
        <w:spacing w:line="240" w:lineRule="auto"/>
        <w:rPr>
          <w:rFonts w:asciiTheme="majorHAnsi" w:eastAsia="Times New Roman" w:hAnsiTheme="majorHAnsi" w:cstheme="majorHAnsi"/>
          <w:color w:val="000000"/>
          <w:lang w:val="es-MX"/>
        </w:rPr>
      </w:pPr>
      <w:r w:rsidRPr="006D4F38">
        <w:rPr>
          <w:rFonts w:asciiTheme="majorHAnsi" w:eastAsia="Times New Roman" w:hAnsiTheme="majorHAnsi" w:cstheme="majorHAnsi"/>
          <w:color w:val="000000"/>
          <w:lang w:val="es-MX"/>
        </w:rPr>
        <w:t>Miami City &amp; Bay Experience: recorrido turístico panorámico por Miami + crucero por Biscayne Bay</w:t>
      </w:r>
    </w:p>
    <w:p w14:paraId="7FDDC8F8" w14:textId="23045ADE" w:rsidR="006D4F38" w:rsidRPr="006D4F38" w:rsidRDefault="006D4F38" w:rsidP="006D4F38">
      <w:pPr>
        <w:numPr>
          <w:ilvl w:val="0"/>
          <w:numId w:val="1"/>
        </w:numPr>
        <w:shd w:val="clear" w:color="auto" w:fill="FFFFFF"/>
        <w:spacing w:line="240" w:lineRule="auto"/>
        <w:rPr>
          <w:rFonts w:asciiTheme="majorHAnsi" w:eastAsia="Times New Roman" w:hAnsiTheme="majorHAnsi" w:cstheme="majorHAnsi"/>
          <w:color w:val="000000"/>
          <w:lang w:val="es-MX"/>
        </w:rPr>
      </w:pPr>
      <w:r w:rsidRPr="006D4F38">
        <w:rPr>
          <w:rFonts w:asciiTheme="majorHAnsi" w:eastAsia="Times New Roman" w:hAnsiTheme="majorHAnsi" w:cstheme="majorHAnsi"/>
          <w:color w:val="000000"/>
          <w:lang w:val="es-MX"/>
        </w:rPr>
        <w:t>Traslado turístico compartido puerta a puerta Miami</w:t>
      </w:r>
      <w:r>
        <w:rPr>
          <w:rFonts w:asciiTheme="majorHAnsi" w:eastAsia="Times New Roman" w:hAnsiTheme="majorHAnsi" w:cstheme="majorHAnsi"/>
          <w:color w:val="000000"/>
          <w:lang w:val="es-MX"/>
        </w:rPr>
        <w:t xml:space="preserve"> - </w:t>
      </w:r>
      <w:r w:rsidRPr="006D4F38">
        <w:rPr>
          <w:rFonts w:asciiTheme="majorHAnsi" w:eastAsia="Times New Roman" w:hAnsiTheme="majorHAnsi" w:cstheme="majorHAnsi"/>
          <w:color w:val="000000"/>
          <w:lang w:val="es-MX"/>
        </w:rPr>
        <w:t>Orlando.</w:t>
      </w:r>
    </w:p>
    <w:p w14:paraId="6D0C57FB" w14:textId="77777777" w:rsidR="006D4F38" w:rsidRPr="006D4F38" w:rsidRDefault="00EA71F8" w:rsidP="006D4F38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hAnsi="Calibri" w:cs="Times New Roman"/>
        </w:rPr>
      </w:pPr>
      <w:r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Cortesía</w:t>
      </w:r>
      <w:r w:rsidR="006D4F38"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:</w:t>
      </w:r>
    </w:p>
    <w:p w14:paraId="517E763C" w14:textId="77A76CF8" w:rsidR="006D4F38" w:rsidRPr="006D4F38" w:rsidRDefault="00B632BD" w:rsidP="006D4F38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Asistencia de viaje Terrawind 50.000 USD de cobertura.</w:t>
      </w:r>
    </w:p>
    <w:p w14:paraId="34A78A97" w14:textId="26096543" w:rsidR="00B632BD" w:rsidRDefault="00B632BD" w:rsidP="006D4F38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Seguro Hogar AIG.</w:t>
      </w:r>
    </w:p>
    <w:p w14:paraId="121E14D8" w14:textId="77777777" w:rsidR="006D4F38" w:rsidRDefault="006D4F38" w:rsidP="006D4F38">
      <w:pPr>
        <w:rPr>
          <w:rFonts w:asciiTheme="majorHAnsi" w:hAnsiTheme="majorHAnsi" w:cstheme="majorHAnsi"/>
        </w:rPr>
      </w:pPr>
    </w:p>
    <w:p w14:paraId="07130419" w14:textId="699DF715" w:rsidR="006D4F38" w:rsidRDefault="006D4F38" w:rsidP="006D4F38">
      <w:pPr>
        <w:rPr>
          <w:rFonts w:asciiTheme="majorHAnsi" w:hAnsiTheme="majorHAnsi" w:cstheme="majorHAnsi"/>
          <w:b/>
          <w:bCs/>
          <w:color w:val="92D050"/>
        </w:rPr>
      </w:pPr>
      <w:r w:rsidRPr="006D4F38">
        <w:rPr>
          <w:rFonts w:asciiTheme="majorHAnsi" w:hAnsiTheme="majorHAnsi" w:cstheme="majorHAnsi"/>
          <w:b/>
          <w:bCs/>
          <w:color w:val="92D050"/>
        </w:rPr>
        <w:t>ORLANDO:</w:t>
      </w:r>
    </w:p>
    <w:p w14:paraId="04905699" w14:textId="77777777" w:rsidR="006D4F38" w:rsidRPr="006D4F38" w:rsidRDefault="006D4F38" w:rsidP="006D4F38">
      <w:pPr>
        <w:pStyle w:val="Prrafodelista"/>
        <w:numPr>
          <w:ilvl w:val="0"/>
          <w:numId w:val="13"/>
        </w:numPr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5 noches en SPOT X Hotel Orlando con desayuno incluido.</w:t>
      </w:r>
    </w:p>
    <w:p w14:paraId="38205CD4" w14:textId="44D70695" w:rsidR="00C96B51" w:rsidRP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>
        <w:rPr>
          <w:rFonts w:asciiTheme="majorHAnsi" w:eastAsiaTheme="minorHAnsi" w:hAnsiTheme="majorHAnsi" w:cstheme="majorHAnsi"/>
          <w:lang w:val="es-EC"/>
        </w:rPr>
        <w:lastRenderedPageBreak/>
        <w:t>I</w:t>
      </w:r>
      <w:r w:rsidRPr="00C96B51">
        <w:rPr>
          <w:rFonts w:asciiTheme="majorHAnsi" w:eastAsiaTheme="minorHAnsi" w:hAnsiTheme="majorHAnsi" w:cstheme="majorHAnsi"/>
          <w:lang w:val="es-EC"/>
        </w:rPr>
        <w:t>nternational Drive Welcome Experience, con traslado ida y vuelta hacia International Drive / ICON Park.</w:t>
      </w:r>
    </w:p>
    <w:p w14:paraId="4C95FF2A" w14:textId="77777777" w:rsidR="00C96B51" w:rsidRP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n-US"/>
        </w:rPr>
      </w:pPr>
      <w:r w:rsidRPr="00C96B51">
        <w:rPr>
          <w:rFonts w:asciiTheme="majorHAnsi" w:eastAsiaTheme="minorHAnsi" w:hAnsiTheme="majorHAnsi" w:cstheme="majorHAnsi"/>
          <w:lang w:val="en-US"/>
        </w:rPr>
        <w:t>1 día Universal Studios Florida + Islands of Adventure – Park-to-Park.</w:t>
      </w:r>
    </w:p>
    <w:p w14:paraId="316AD968" w14:textId="77777777" w:rsidR="00C96B51" w:rsidRP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C96B51">
        <w:rPr>
          <w:rFonts w:asciiTheme="majorHAnsi" w:eastAsiaTheme="minorHAnsi" w:hAnsiTheme="majorHAnsi" w:cstheme="majorHAnsi"/>
          <w:lang w:val="es-EC"/>
        </w:rPr>
        <w:t>1 día Epic Universe.</w:t>
      </w:r>
    </w:p>
    <w:p w14:paraId="6B233AE1" w14:textId="77777777" w:rsidR="00C96B51" w:rsidRP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C96B51">
        <w:rPr>
          <w:rFonts w:asciiTheme="majorHAnsi" w:eastAsiaTheme="minorHAnsi" w:hAnsiTheme="majorHAnsi" w:cstheme="majorHAnsi"/>
          <w:lang w:val="es-EC"/>
        </w:rPr>
        <w:t>1 día Disney's Animal Kingdom.</w:t>
      </w:r>
    </w:p>
    <w:p w14:paraId="4196AA3F" w14:textId="77777777" w:rsidR="00C96B51" w:rsidRP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C96B51">
        <w:rPr>
          <w:rFonts w:asciiTheme="majorHAnsi" w:eastAsiaTheme="minorHAnsi" w:hAnsiTheme="majorHAnsi" w:cstheme="majorHAnsi"/>
          <w:lang w:val="es-EC"/>
        </w:rPr>
        <w:t xml:space="preserve">Traslados ida y vuelta hotel </w:t>
      </w:r>
      <w:r w:rsidRPr="00C96B51">
        <w:rPr>
          <w:rFonts w:ascii="Cambria Math" w:eastAsiaTheme="minorHAnsi" w:hAnsi="Cambria Math" w:cs="Cambria Math"/>
          <w:lang w:val="es-EC"/>
        </w:rPr>
        <w:t>⇄</w:t>
      </w:r>
      <w:r w:rsidRPr="00C96B51">
        <w:rPr>
          <w:rFonts w:asciiTheme="majorHAnsi" w:eastAsiaTheme="minorHAnsi" w:hAnsiTheme="majorHAnsi" w:cstheme="majorHAnsi"/>
          <w:lang w:val="es-EC"/>
        </w:rPr>
        <w:t xml:space="preserve"> parques durante los tres d</w:t>
      </w:r>
      <w:r w:rsidRPr="00C96B51">
        <w:rPr>
          <w:rFonts w:ascii="Calibri" w:eastAsiaTheme="minorHAnsi" w:hAnsi="Calibri" w:cs="Calibri"/>
          <w:lang w:val="es-EC"/>
        </w:rPr>
        <w:t>í</w:t>
      </w:r>
      <w:r w:rsidRPr="00C96B51">
        <w:rPr>
          <w:rFonts w:asciiTheme="majorHAnsi" w:eastAsiaTheme="minorHAnsi" w:hAnsiTheme="majorHAnsi" w:cstheme="majorHAnsi"/>
          <w:lang w:val="es-EC"/>
        </w:rPr>
        <w:t>as.</w:t>
      </w:r>
    </w:p>
    <w:p w14:paraId="4C0E0AED" w14:textId="77777777" w:rsidR="00C96B51" w:rsidRP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C96B51">
        <w:rPr>
          <w:rFonts w:asciiTheme="majorHAnsi" w:eastAsiaTheme="minorHAnsi" w:hAnsiTheme="majorHAnsi" w:cstheme="majorHAnsi"/>
          <w:lang w:val="es-EC"/>
        </w:rPr>
        <w:t>Shopping Experience con traslado ida y vuelta.</w:t>
      </w:r>
    </w:p>
    <w:p w14:paraId="51C61058" w14:textId="77777777" w:rsidR="00C96B51" w:rsidRP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C96B51">
        <w:rPr>
          <w:rFonts w:asciiTheme="majorHAnsi" w:eastAsiaTheme="minorHAnsi" w:hAnsiTheme="majorHAnsi" w:cstheme="majorHAnsi"/>
          <w:lang w:val="es-EC"/>
        </w:rPr>
        <w:t>Traslado hotel → Aeropuerto Internacional de Orlando (MCO).</w:t>
      </w:r>
    </w:p>
    <w:p w14:paraId="366DEF8A" w14:textId="77777777" w:rsidR="00C96B51" w:rsidRDefault="00C96B51" w:rsidP="00C96B51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C96B51">
        <w:rPr>
          <w:rFonts w:asciiTheme="majorHAnsi" w:eastAsiaTheme="minorHAnsi" w:hAnsiTheme="majorHAnsi" w:cstheme="majorHAnsi"/>
          <w:lang w:val="es-EC"/>
        </w:rPr>
        <w:t>1 eSIM por reserva.</w:t>
      </w:r>
    </w:p>
    <w:p w14:paraId="66126B53" w14:textId="77777777" w:rsidR="008755BF" w:rsidRPr="009F0A72" w:rsidRDefault="008755BF" w:rsidP="008755B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lang w:val="en-US"/>
        </w:rPr>
      </w:pPr>
      <w:r w:rsidRPr="00A73596">
        <w:rPr>
          <w:rFonts w:asciiTheme="majorHAnsi" w:eastAsia="Times New Roman" w:hAnsiTheme="majorHAnsi" w:cstheme="majorHAnsi"/>
          <w:color w:val="000000"/>
        </w:rPr>
        <w:t>Concierge</w:t>
      </w:r>
      <w:r>
        <w:rPr>
          <w:rFonts w:asciiTheme="majorHAnsi" w:eastAsia="Times New Roman" w:hAnsiTheme="majorHAnsi" w:cstheme="majorHAnsi"/>
          <w:color w:val="000000"/>
        </w:rPr>
        <w:t>.</w:t>
      </w:r>
    </w:p>
    <w:p w14:paraId="02DFB081" w14:textId="77777777" w:rsidR="00722263" w:rsidRPr="006D4F38" w:rsidRDefault="00722263" w:rsidP="00722263">
      <w:pPr>
        <w:numPr>
          <w:ilvl w:val="0"/>
          <w:numId w:val="13"/>
        </w:numPr>
        <w:shd w:val="clear" w:color="auto" w:fill="FFFFFF"/>
        <w:spacing w:line="240" w:lineRule="auto"/>
        <w:rPr>
          <w:rFonts w:ascii="Calibri" w:hAnsi="Calibri" w:cs="Times New Roman"/>
        </w:rPr>
      </w:pPr>
      <w:r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Cortesía:</w:t>
      </w:r>
    </w:p>
    <w:p w14:paraId="5A82EB26" w14:textId="77777777" w:rsidR="00722263" w:rsidRPr="006D4F38" w:rsidRDefault="00722263" w:rsidP="00722263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Asistencia de viaje Terrawind 50.000 USD de cobertura.</w:t>
      </w:r>
    </w:p>
    <w:p w14:paraId="21A64632" w14:textId="6B840A0A" w:rsidR="00722263" w:rsidRPr="006D4F38" w:rsidRDefault="00722263" w:rsidP="00722263">
      <w:pPr>
        <w:pStyle w:val="Prrafodelista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Seguro Hogar AIG.</w:t>
      </w:r>
    </w:p>
    <w:p w14:paraId="61EA5F44" w14:textId="77777777" w:rsidR="006D4F38" w:rsidRPr="006D4F38" w:rsidRDefault="006D4F38" w:rsidP="006D4F38">
      <w:pPr>
        <w:pStyle w:val="Prrafodelista"/>
        <w:rPr>
          <w:rFonts w:asciiTheme="majorHAnsi" w:hAnsiTheme="majorHAnsi" w:cstheme="majorHAnsi"/>
        </w:rPr>
      </w:pPr>
    </w:p>
    <w:p w14:paraId="22FC5CC3" w14:textId="77777777" w:rsidR="00712045" w:rsidRDefault="00712045" w:rsidP="00712045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PRECIO LAND TOUR DESDE POR PERSONA EN HABITACIÓN DOBLE</w:t>
      </w:r>
    </w:p>
    <w:tbl>
      <w:tblPr>
        <w:tblStyle w:val="Tablaconcuadrcula"/>
        <w:tblW w:w="3685" w:type="dxa"/>
        <w:tblInd w:w="2547" w:type="dxa"/>
        <w:tblLook w:val="04A0" w:firstRow="1" w:lastRow="0" w:firstColumn="1" w:lastColumn="0" w:noHBand="0" w:noVBand="1"/>
      </w:tblPr>
      <w:tblGrid>
        <w:gridCol w:w="1961"/>
        <w:gridCol w:w="1724"/>
      </w:tblGrid>
      <w:tr w:rsidR="00712045" w14:paraId="2F5A9589" w14:textId="77777777" w:rsidTr="009328B0">
        <w:tc>
          <w:tcPr>
            <w:tcW w:w="1961" w:type="dxa"/>
          </w:tcPr>
          <w:p w14:paraId="467F5B03" w14:textId="77777777" w:rsidR="00712045" w:rsidRDefault="00712045" w:rsidP="009328B0">
            <w:pPr>
              <w:jc w:val="center"/>
              <w:rPr>
                <w:rFonts w:asciiTheme="majorHAnsi" w:hAnsiTheme="majorHAnsi" w:cstheme="majorHAnsi"/>
                <w:b/>
                <w:bCs/>
                <w:color w:val="92D050"/>
                <w:sz w:val="28"/>
                <w:szCs w:val="28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FORMA DE PAGO</w:t>
            </w:r>
          </w:p>
        </w:tc>
        <w:tc>
          <w:tcPr>
            <w:tcW w:w="1724" w:type="dxa"/>
          </w:tcPr>
          <w:p w14:paraId="1ED36872" w14:textId="77777777" w:rsidR="00712045" w:rsidRDefault="00712045" w:rsidP="009328B0">
            <w:pPr>
              <w:jc w:val="center"/>
              <w:rPr>
                <w:rFonts w:asciiTheme="majorHAnsi" w:hAnsiTheme="majorHAnsi" w:cstheme="majorHAnsi"/>
                <w:b/>
                <w:bCs/>
                <w:color w:val="92D05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PRECIO</w:t>
            </w:r>
          </w:p>
        </w:tc>
      </w:tr>
      <w:tr w:rsidR="00712045" w14:paraId="6C8B9C9F" w14:textId="77777777" w:rsidTr="009328B0">
        <w:trPr>
          <w:trHeight w:val="285"/>
        </w:trPr>
        <w:tc>
          <w:tcPr>
            <w:tcW w:w="1961" w:type="dxa"/>
          </w:tcPr>
          <w:p w14:paraId="4127847B" w14:textId="77777777" w:rsidR="00712045" w:rsidRDefault="00712045" w:rsidP="00712045">
            <w:pPr>
              <w:jc w:val="center"/>
              <w:rPr>
                <w:rFonts w:asciiTheme="majorHAnsi" w:hAnsiTheme="majorHAnsi" w:cstheme="majorHAnsi"/>
                <w:b/>
                <w:bCs/>
                <w:color w:val="92D050"/>
                <w:sz w:val="28"/>
                <w:szCs w:val="28"/>
              </w:rPr>
            </w:pPr>
            <w:r w:rsidRPr="00111A9C">
              <w:rPr>
                <w:rFonts w:asciiTheme="majorHAnsi" w:hAnsiTheme="majorHAnsi" w:cstheme="majorHAnsi"/>
                <w:lang w:val="es-EC"/>
              </w:rPr>
              <w:t>P.V.P.</w:t>
            </w:r>
          </w:p>
        </w:tc>
        <w:tc>
          <w:tcPr>
            <w:tcW w:w="1724" w:type="dxa"/>
          </w:tcPr>
          <w:p w14:paraId="2412491D" w14:textId="3A0E176B" w:rsidR="00712045" w:rsidRDefault="00712045" w:rsidP="00712045">
            <w:pPr>
              <w:jc w:val="center"/>
              <w:rPr>
                <w:rFonts w:asciiTheme="majorHAnsi" w:hAnsiTheme="majorHAnsi" w:cstheme="majorHAnsi"/>
                <w:b/>
                <w:bCs/>
                <w:color w:val="92D05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lang w:val="es-MX"/>
              </w:rPr>
              <w:t>$ 1.992</w:t>
            </w:r>
          </w:p>
        </w:tc>
      </w:tr>
      <w:tr w:rsidR="00712045" w14:paraId="26E1D7F6" w14:textId="77777777" w:rsidTr="009328B0">
        <w:tc>
          <w:tcPr>
            <w:tcW w:w="1961" w:type="dxa"/>
          </w:tcPr>
          <w:p w14:paraId="43047DB7" w14:textId="77777777" w:rsidR="00712045" w:rsidRPr="00111A9C" w:rsidRDefault="00712045" w:rsidP="00712045">
            <w:pPr>
              <w:jc w:val="center"/>
              <w:rPr>
                <w:rFonts w:asciiTheme="majorHAnsi" w:hAnsiTheme="majorHAnsi" w:cstheme="majorHAnsi"/>
                <w:lang w:val="es-EC"/>
              </w:rPr>
            </w:pPr>
            <w:r>
              <w:rPr>
                <w:rFonts w:asciiTheme="majorHAnsi" w:hAnsiTheme="majorHAnsi" w:cstheme="majorHAnsi"/>
                <w:lang w:val="es-EC"/>
              </w:rPr>
              <w:t>EFECTIVO</w:t>
            </w:r>
          </w:p>
        </w:tc>
        <w:tc>
          <w:tcPr>
            <w:tcW w:w="1724" w:type="dxa"/>
          </w:tcPr>
          <w:p w14:paraId="1E57BC5C" w14:textId="49A546B4" w:rsidR="00712045" w:rsidRDefault="00712045" w:rsidP="00712045">
            <w:pPr>
              <w:jc w:val="center"/>
              <w:rPr>
                <w:rFonts w:asciiTheme="majorHAnsi" w:hAnsiTheme="majorHAnsi" w:cstheme="majorHAnsi"/>
                <w:b/>
                <w:bCs/>
                <w:color w:val="92D05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lang w:val="es-MX"/>
              </w:rPr>
              <w:t>$ 1.884</w:t>
            </w:r>
          </w:p>
        </w:tc>
      </w:tr>
    </w:tbl>
    <w:p w14:paraId="0889A144" w14:textId="77777777" w:rsidR="00712045" w:rsidRDefault="00712045" w:rsidP="00111A9C">
      <w:pPr>
        <w:pStyle w:val="Sinespaciado"/>
        <w:ind w:left="360"/>
        <w:jc w:val="center"/>
        <w:rPr>
          <w:b/>
          <w:bCs/>
          <w:color w:val="92D050"/>
          <w:sz w:val="28"/>
          <w:szCs w:val="28"/>
          <w:lang w:val="es-MX"/>
        </w:rPr>
      </w:pPr>
    </w:p>
    <w:p w14:paraId="48A3763F" w14:textId="28B02509" w:rsidR="00111A9C" w:rsidRPr="00111A9C" w:rsidRDefault="00B632BD" w:rsidP="00111A9C">
      <w:pPr>
        <w:pStyle w:val="Sinespaciado"/>
        <w:ind w:left="360"/>
        <w:jc w:val="center"/>
        <w:rPr>
          <w:b/>
          <w:bCs/>
          <w:color w:val="92D050"/>
          <w:sz w:val="28"/>
          <w:szCs w:val="28"/>
          <w:lang w:val="es-MX"/>
        </w:rPr>
      </w:pPr>
      <w:r>
        <w:rPr>
          <w:b/>
          <w:bCs/>
          <w:color w:val="92D050"/>
          <w:sz w:val="28"/>
          <w:szCs w:val="28"/>
          <w:lang w:val="es-MX"/>
        </w:rPr>
        <w:t>PRECIO POR PERSONA EN HABITACIÓN DOBLE DESDE</w:t>
      </w:r>
      <w:r w:rsidR="00111A9C">
        <w:rPr>
          <w:b/>
          <w:bCs/>
          <w:color w:val="92D050"/>
          <w:sz w:val="28"/>
          <w:szCs w:val="28"/>
          <w:lang w:val="es-MX"/>
        </w:rPr>
        <w:t xml:space="preserve"> (</w:t>
      </w:r>
      <w:r w:rsidR="00111A9C" w:rsidRPr="00111A9C">
        <w:rPr>
          <w:b/>
          <w:bCs/>
          <w:noProof/>
          <w:color w:val="92D050"/>
          <w:sz w:val="28"/>
          <w:szCs w:val="28"/>
          <w:lang w:val="es-MX"/>
        </w:rPr>
        <w:t>QUITO</w:t>
      </w:r>
      <w:r w:rsidR="00111A9C">
        <w:rPr>
          <w:b/>
          <w:bCs/>
          <w:noProof/>
          <w:color w:val="92D050"/>
          <w:sz w:val="28"/>
          <w:szCs w:val="28"/>
          <w:lang w:val="es-MX"/>
        </w:rPr>
        <w:t>)</w:t>
      </w:r>
    </w:p>
    <w:tbl>
      <w:tblPr>
        <w:tblStyle w:val="Tablaconcuadrcula"/>
        <w:tblW w:w="3343" w:type="dxa"/>
        <w:tblInd w:w="2835" w:type="dxa"/>
        <w:tblLook w:val="04A0" w:firstRow="1" w:lastRow="0" w:firstColumn="1" w:lastColumn="0" w:noHBand="0" w:noVBand="1"/>
      </w:tblPr>
      <w:tblGrid>
        <w:gridCol w:w="2067"/>
        <w:gridCol w:w="1276"/>
      </w:tblGrid>
      <w:tr w:rsidR="008F5228" w14:paraId="191C903E" w14:textId="1D00964E" w:rsidTr="008F5228">
        <w:tc>
          <w:tcPr>
            <w:tcW w:w="2067" w:type="dxa"/>
          </w:tcPr>
          <w:p w14:paraId="68EA1D47" w14:textId="76A0B911" w:rsidR="008F5228" w:rsidRPr="00111A9C" w:rsidRDefault="008F5228" w:rsidP="00111A9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FORMA DE PAGO</w:t>
            </w:r>
          </w:p>
        </w:tc>
        <w:tc>
          <w:tcPr>
            <w:tcW w:w="1276" w:type="dxa"/>
          </w:tcPr>
          <w:p w14:paraId="6B401AED" w14:textId="179C9933" w:rsidR="008F5228" w:rsidRPr="00111A9C" w:rsidRDefault="008F5228" w:rsidP="00111A9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PRECIO</w:t>
            </w:r>
          </w:p>
        </w:tc>
      </w:tr>
      <w:tr w:rsidR="008F5228" w14:paraId="1373FE80" w14:textId="31FEA271" w:rsidTr="008F5228">
        <w:tc>
          <w:tcPr>
            <w:tcW w:w="2067" w:type="dxa"/>
          </w:tcPr>
          <w:p w14:paraId="77D6641A" w14:textId="0DF361E0" w:rsidR="008F5228" w:rsidRPr="00111A9C" w:rsidRDefault="008F5228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lang w:val="es-EC"/>
              </w:rPr>
              <w:t>P.V.P.</w:t>
            </w:r>
          </w:p>
        </w:tc>
        <w:tc>
          <w:tcPr>
            <w:tcW w:w="1276" w:type="dxa"/>
          </w:tcPr>
          <w:p w14:paraId="31400D5D" w14:textId="28FB0208" w:rsidR="008F5228" w:rsidRPr="00111A9C" w:rsidRDefault="000547D7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$ 2.452</w:t>
            </w:r>
          </w:p>
        </w:tc>
      </w:tr>
      <w:tr w:rsidR="008F5228" w14:paraId="59838E9D" w14:textId="78BFC9F8" w:rsidTr="008F5228">
        <w:tc>
          <w:tcPr>
            <w:tcW w:w="2067" w:type="dxa"/>
          </w:tcPr>
          <w:p w14:paraId="2EF3187E" w14:textId="409E6CD0" w:rsidR="008F5228" w:rsidRPr="00111A9C" w:rsidRDefault="008F5228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EC"/>
              </w:rPr>
              <w:t>EFECTIVO</w:t>
            </w:r>
          </w:p>
        </w:tc>
        <w:tc>
          <w:tcPr>
            <w:tcW w:w="1276" w:type="dxa"/>
          </w:tcPr>
          <w:p w14:paraId="57E6F78E" w14:textId="7EF9ABE6" w:rsidR="008F5228" w:rsidRPr="00111A9C" w:rsidRDefault="000547D7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$ 2.344</w:t>
            </w:r>
          </w:p>
        </w:tc>
      </w:tr>
    </w:tbl>
    <w:p w14:paraId="58FAF779" w14:textId="77777777" w:rsidR="00F369EC" w:rsidRDefault="00F369EC" w:rsidP="00EE14DC">
      <w:pPr>
        <w:rPr>
          <w:lang w:val="es-MX"/>
        </w:rPr>
      </w:pPr>
    </w:p>
    <w:p w14:paraId="13E5C0E2" w14:textId="3FE7ABE6" w:rsidR="00111A9C" w:rsidRPr="00CF3D2F" w:rsidRDefault="00111A9C" w:rsidP="00111A9C">
      <w:pPr>
        <w:pStyle w:val="Sinespaciado"/>
        <w:ind w:left="360"/>
        <w:jc w:val="center"/>
        <w:rPr>
          <w:lang w:val="es-MX"/>
        </w:rPr>
      </w:pPr>
      <w:r>
        <w:rPr>
          <w:b/>
          <w:bCs/>
          <w:sz w:val="28"/>
          <w:szCs w:val="28"/>
          <w:lang w:val="es-MX"/>
        </w:rPr>
        <w:t xml:space="preserve"> </w:t>
      </w:r>
      <w:r>
        <w:rPr>
          <w:b/>
          <w:bCs/>
          <w:color w:val="92D050"/>
          <w:sz w:val="28"/>
          <w:szCs w:val="28"/>
          <w:lang w:val="es-MX"/>
        </w:rPr>
        <w:t>PRECIO POR PERSONA EN HABITACIÓN DOBLE DESDE (GUAYAQUIL)</w:t>
      </w:r>
    </w:p>
    <w:tbl>
      <w:tblPr>
        <w:tblStyle w:val="Tablaconcuadrcula"/>
        <w:tblW w:w="3384" w:type="dxa"/>
        <w:tblInd w:w="2813" w:type="dxa"/>
        <w:tblLook w:val="04A0" w:firstRow="1" w:lastRow="0" w:firstColumn="1" w:lastColumn="0" w:noHBand="0" w:noVBand="1"/>
      </w:tblPr>
      <w:tblGrid>
        <w:gridCol w:w="1984"/>
        <w:gridCol w:w="1400"/>
      </w:tblGrid>
      <w:tr w:rsidR="008F5228" w14:paraId="781F1EF8" w14:textId="62B77867" w:rsidTr="008F5228">
        <w:tc>
          <w:tcPr>
            <w:tcW w:w="1984" w:type="dxa"/>
          </w:tcPr>
          <w:p w14:paraId="57CE0B1B" w14:textId="77777777" w:rsidR="008F5228" w:rsidRPr="00111A9C" w:rsidRDefault="008F5228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FORMA DE PAGO</w:t>
            </w:r>
          </w:p>
        </w:tc>
        <w:tc>
          <w:tcPr>
            <w:tcW w:w="1400" w:type="dxa"/>
          </w:tcPr>
          <w:p w14:paraId="6316A00A" w14:textId="009D9C70" w:rsidR="008F5228" w:rsidRPr="00111A9C" w:rsidRDefault="008F5228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PRECIO</w:t>
            </w:r>
          </w:p>
        </w:tc>
      </w:tr>
      <w:tr w:rsidR="008F5228" w14:paraId="483F8311" w14:textId="296A5E04" w:rsidTr="008F5228">
        <w:tc>
          <w:tcPr>
            <w:tcW w:w="1984" w:type="dxa"/>
          </w:tcPr>
          <w:p w14:paraId="5CF40102" w14:textId="77777777" w:rsidR="008F5228" w:rsidRPr="00111A9C" w:rsidRDefault="008F5228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lang w:val="es-EC"/>
              </w:rPr>
              <w:t>P.V.P.</w:t>
            </w:r>
          </w:p>
        </w:tc>
        <w:tc>
          <w:tcPr>
            <w:tcW w:w="1400" w:type="dxa"/>
          </w:tcPr>
          <w:p w14:paraId="1FC76D9D" w14:textId="7C6BCE19" w:rsidR="008F5228" w:rsidRPr="00111A9C" w:rsidRDefault="000547D7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$ 2.465</w:t>
            </w:r>
          </w:p>
        </w:tc>
      </w:tr>
      <w:tr w:rsidR="008F5228" w14:paraId="6277B400" w14:textId="17C0B46B" w:rsidTr="008F5228">
        <w:tc>
          <w:tcPr>
            <w:tcW w:w="1984" w:type="dxa"/>
          </w:tcPr>
          <w:p w14:paraId="6DD41ABA" w14:textId="076CD16E" w:rsidR="008F5228" w:rsidRPr="00111A9C" w:rsidRDefault="008F5228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EC"/>
              </w:rPr>
              <w:t>EFECTIVO</w:t>
            </w:r>
          </w:p>
        </w:tc>
        <w:tc>
          <w:tcPr>
            <w:tcW w:w="1400" w:type="dxa"/>
          </w:tcPr>
          <w:p w14:paraId="72F461FC" w14:textId="0EB90B79" w:rsidR="008F5228" w:rsidRPr="00111A9C" w:rsidRDefault="000547D7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$ 2.356</w:t>
            </w:r>
          </w:p>
        </w:tc>
      </w:tr>
    </w:tbl>
    <w:p w14:paraId="68DA8FE3" w14:textId="77777777" w:rsidR="00111A9C" w:rsidRDefault="00111A9C" w:rsidP="00EE14DC">
      <w:pPr>
        <w:rPr>
          <w:lang w:val="es-MX"/>
        </w:rPr>
      </w:pPr>
    </w:p>
    <w:p w14:paraId="3BF805D8" w14:textId="77777777" w:rsidR="00F369EC" w:rsidRDefault="00F369EC" w:rsidP="00EE14DC">
      <w:pPr>
        <w:rPr>
          <w:lang w:val="es-MX"/>
        </w:rPr>
      </w:pPr>
    </w:p>
    <w:p w14:paraId="5E73F8F1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B58C2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INCLUYE:</w:t>
      </w:r>
    </w:p>
    <w:p w14:paraId="22220E7E" w14:textId="77777777" w:rsidR="000B58C2" w:rsidRP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Actividades no descritas</w:t>
      </w:r>
    </w:p>
    <w:p w14:paraId="0F92C28E" w14:textId="77777777" w:rsidR="000B58C2" w:rsidRP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Propinas</w:t>
      </w:r>
    </w:p>
    <w:p w14:paraId="7B1E8F7F" w14:textId="18B055E6" w:rsidR="000B58C2" w:rsidRDefault="000B58C2" w:rsidP="00EE14DC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Gastos personales</w:t>
      </w:r>
    </w:p>
    <w:p w14:paraId="79E88801" w14:textId="77777777" w:rsidR="000B58C2" w:rsidRDefault="000B58C2" w:rsidP="000B58C2">
      <w:pPr>
        <w:contextualSpacing/>
        <w:jc w:val="both"/>
        <w:rPr>
          <w:rFonts w:asciiTheme="majorHAnsi" w:hAnsiTheme="majorHAnsi" w:cstheme="majorHAnsi"/>
          <w:color w:val="000000"/>
        </w:rPr>
      </w:pPr>
    </w:p>
    <w:p w14:paraId="510EB864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3CC4A94C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5F9FA1B3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6926DD42" w14:textId="77777777" w:rsidR="000B58C2" w:rsidRPr="000B58C2" w:rsidRDefault="000B58C2" w:rsidP="000B58C2">
      <w:pPr>
        <w:pStyle w:val="Prrafodelista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Cs/>
          <w:noProof/>
          <w:lang w:eastAsia="es-PE"/>
        </w:rPr>
      </w:pPr>
      <w:r w:rsidRPr="000B58C2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13031DD2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689D3067" w14:textId="77777777" w:rsid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46AFC275" w14:textId="77777777" w:rsidR="00F002BF" w:rsidRDefault="00F002BF" w:rsidP="00F002BF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5F7D17BA" w14:textId="00980693" w:rsidR="00F002BF" w:rsidRPr="00F002BF" w:rsidRDefault="00F002BF" w:rsidP="00F002BF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El tipo de cama queda bajo disponibilidad al momento de la reserva.</w:t>
      </w:r>
    </w:p>
    <w:p w14:paraId="7156D3EE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 xml:space="preserve">Documentos de viaje como Visas requeridas y pasaporte vigente son responsabilidad del pasajero y o su agencia de viajes. </w:t>
      </w:r>
    </w:p>
    <w:p w14:paraId="2B0D3C9C" w14:textId="77777777" w:rsidR="000B58C2" w:rsidRPr="000B58C2" w:rsidRDefault="000B58C2" w:rsidP="000B58C2">
      <w:pPr>
        <w:pStyle w:val="Prrafodelista"/>
        <w:numPr>
          <w:ilvl w:val="0"/>
          <w:numId w:val="3"/>
        </w:numPr>
        <w:tabs>
          <w:tab w:val="left" w:pos="4305"/>
        </w:tabs>
        <w:contextualSpacing/>
        <w:jc w:val="both"/>
        <w:rPr>
          <w:rFonts w:asciiTheme="majorHAnsi" w:hAnsiTheme="majorHAnsi" w:cstheme="majorHAnsi"/>
          <w:lang w:val="en-US"/>
        </w:rPr>
      </w:pPr>
      <w:r w:rsidRPr="000B58C2">
        <w:rPr>
          <w:rFonts w:asciiTheme="majorHAnsi" w:hAnsiTheme="majorHAnsi" w:cstheme="majorHAnsi"/>
          <w:lang w:val="en-US"/>
        </w:rPr>
        <w:t>Como regla general, check in: 15h00pm y check out: 11h00am.</w:t>
      </w:r>
    </w:p>
    <w:p w14:paraId="2B3D3DB9" w14:textId="77777777" w:rsidR="00625DF1" w:rsidRDefault="00625DF1" w:rsidP="00625DF1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No resort fee.</w:t>
      </w:r>
    </w:p>
    <w:p w14:paraId="6775B633" w14:textId="77777777" w:rsidR="00625DF1" w:rsidRDefault="00625DF1" w:rsidP="00625DF1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Parqueadero gratuito.</w:t>
      </w:r>
    </w:p>
    <w:p w14:paraId="2D25B1D1" w14:textId="77777777" w:rsidR="000B58C2" w:rsidRP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5C8404A7" w14:textId="5AE9BFEE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2482962A" w14:textId="354CBF69" w:rsidR="000B58C2" w:rsidRPr="00A7261D" w:rsidRDefault="000B58C2" w:rsidP="000B58C2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 w:rsidR="003E0E21">
        <w:rPr>
          <w:rFonts w:asciiTheme="majorHAnsi" w:hAnsiTheme="majorHAnsi" w:cstheme="majorHAnsi"/>
          <w:shd w:val="clear" w:color="auto" w:fill="FFFFFF"/>
        </w:rPr>
        <w:t>10</w:t>
      </w:r>
      <w:r w:rsidRPr="00A7261D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24F9B9B7" w14:textId="79C22D57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057DF">
        <w:rPr>
          <w:rFonts w:asciiTheme="majorHAnsi" w:eastAsia="Times New Roman" w:hAnsiTheme="majorHAnsi" w:cstheme="majorHAnsi"/>
        </w:rPr>
        <w:t xml:space="preserve">Se paga comisión del </w:t>
      </w:r>
      <w:r w:rsidR="001E7628">
        <w:rPr>
          <w:rFonts w:asciiTheme="majorHAnsi" w:eastAsia="Times New Roman" w:hAnsiTheme="majorHAnsi" w:cstheme="majorHAnsi"/>
        </w:rPr>
        <w:t>10</w:t>
      </w:r>
      <w:r w:rsidRPr="00A057DF">
        <w:rPr>
          <w:rFonts w:asciiTheme="majorHAnsi" w:eastAsia="Times New Roman" w:hAnsiTheme="majorHAnsi" w:cstheme="majorHAnsi"/>
        </w:rPr>
        <w:t>% partiendo de la base antes de impuestos.</w:t>
      </w:r>
    </w:p>
    <w:p w14:paraId="11EF348E" w14:textId="77777777" w:rsidR="005B275C" w:rsidRPr="00FE61C1" w:rsidRDefault="005B275C" w:rsidP="005B275C">
      <w:p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  <w:b/>
          <w:bCs/>
        </w:rPr>
      </w:pPr>
    </w:p>
    <w:sectPr w:rsidR="005B275C" w:rsidRPr="00FE61C1">
      <w:headerReference w:type="default" r:id="rId10"/>
      <w:footerReference w:type="default" r:id="rId11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9B1AB" w14:textId="77777777" w:rsidR="000965D0" w:rsidRDefault="000965D0">
      <w:pPr>
        <w:spacing w:line="240" w:lineRule="auto"/>
      </w:pPr>
      <w:r>
        <w:separator/>
      </w:r>
    </w:p>
  </w:endnote>
  <w:endnote w:type="continuationSeparator" w:id="0">
    <w:p w14:paraId="28865270" w14:textId="77777777" w:rsidR="000965D0" w:rsidRDefault="000965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978EC3-8AE6-4E6C-9588-2C9A6AF83463}"/>
    <w:embedBold r:id="rId2" w:fontKey="{E61F6A50-10E5-4D4E-B123-E70558C92FBB}"/>
    <w:embedItalic r:id="rId3" w:fontKey="{F5350D6A-63D2-48B6-885A-14EEC3217C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46001A8-04D0-44BB-A410-143D7B55D9A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51A147-4338-4277-8917-A75EA0A5FD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8" w14:textId="77777777" w:rsidR="00922AED" w:rsidRDefault="00922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7A44F" w14:textId="77777777" w:rsidR="000965D0" w:rsidRDefault="000965D0">
      <w:pPr>
        <w:spacing w:line="240" w:lineRule="auto"/>
      </w:pPr>
      <w:r>
        <w:separator/>
      </w:r>
    </w:p>
  </w:footnote>
  <w:footnote w:type="continuationSeparator" w:id="0">
    <w:p w14:paraId="13017E6A" w14:textId="77777777" w:rsidR="000965D0" w:rsidRDefault="000965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3E9" w14:textId="77777777" w:rsidR="00922AE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B90830" wp14:editId="147C097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30C59" w14:textId="77777777" w:rsidR="00922AED" w:rsidRDefault="00922AED"/>
  <w:p w14:paraId="4BDD8FD8" w14:textId="77777777" w:rsidR="00922AED" w:rsidRDefault="00922AED"/>
  <w:p w14:paraId="0DE41F53" w14:textId="77777777" w:rsidR="00922AED" w:rsidRDefault="00922AED"/>
  <w:p w14:paraId="03925C11" w14:textId="77777777" w:rsidR="00922AED" w:rsidRDefault="00922AED"/>
  <w:p w14:paraId="20E2B266" w14:textId="77777777" w:rsidR="00922AED" w:rsidRDefault="00922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184"/>
    <w:multiLevelType w:val="hybridMultilevel"/>
    <w:tmpl w:val="818A31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364FA"/>
    <w:multiLevelType w:val="hybridMultilevel"/>
    <w:tmpl w:val="6428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80F2B"/>
    <w:multiLevelType w:val="hybridMultilevel"/>
    <w:tmpl w:val="7B78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F25FD"/>
    <w:multiLevelType w:val="hybridMultilevel"/>
    <w:tmpl w:val="28E66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4797B"/>
    <w:multiLevelType w:val="hybridMultilevel"/>
    <w:tmpl w:val="D4265B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34300"/>
    <w:multiLevelType w:val="hybridMultilevel"/>
    <w:tmpl w:val="6EF6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0619C9"/>
    <w:multiLevelType w:val="hybridMultilevel"/>
    <w:tmpl w:val="E22A0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D91D3C"/>
    <w:multiLevelType w:val="multilevel"/>
    <w:tmpl w:val="8EBE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B6373"/>
    <w:multiLevelType w:val="hybridMultilevel"/>
    <w:tmpl w:val="FFE6DE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B49B2"/>
    <w:multiLevelType w:val="hybridMultilevel"/>
    <w:tmpl w:val="37B6B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C0726"/>
    <w:multiLevelType w:val="hybridMultilevel"/>
    <w:tmpl w:val="6366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F6AAF"/>
    <w:multiLevelType w:val="multilevel"/>
    <w:tmpl w:val="0B2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8D5525"/>
    <w:multiLevelType w:val="hybridMultilevel"/>
    <w:tmpl w:val="5ECEA1E4"/>
    <w:lvl w:ilvl="0" w:tplc="3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290079">
    <w:abstractNumId w:val="8"/>
  </w:num>
  <w:num w:numId="2" w16cid:durableId="1727603964">
    <w:abstractNumId w:val="4"/>
  </w:num>
  <w:num w:numId="3" w16cid:durableId="1369338293">
    <w:abstractNumId w:val="12"/>
  </w:num>
  <w:num w:numId="4" w16cid:durableId="977413066">
    <w:abstractNumId w:val="5"/>
  </w:num>
  <w:num w:numId="5" w16cid:durableId="1007245209">
    <w:abstractNumId w:val="6"/>
  </w:num>
  <w:num w:numId="6" w16cid:durableId="315842503">
    <w:abstractNumId w:val="1"/>
  </w:num>
  <w:num w:numId="7" w16cid:durableId="193541849">
    <w:abstractNumId w:val="9"/>
  </w:num>
  <w:num w:numId="8" w16cid:durableId="824973411">
    <w:abstractNumId w:val="3"/>
  </w:num>
  <w:num w:numId="9" w16cid:durableId="1074159217">
    <w:abstractNumId w:val="10"/>
  </w:num>
  <w:num w:numId="10" w16cid:durableId="1883593464">
    <w:abstractNumId w:val="2"/>
  </w:num>
  <w:num w:numId="11" w16cid:durableId="1706563944">
    <w:abstractNumId w:val="7"/>
  </w:num>
  <w:num w:numId="12" w16cid:durableId="924387542">
    <w:abstractNumId w:val="11"/>
  </w:num>
  <w:num w:numId="13" w16cid:durableId="890772017">
    <w:abstractNumId w:val="0"/>
  </w:num>
  <w:num w:numId="14" w16cid:durableId="17444464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D"/>
    <w:rsid w:val="000547D7"/>
    <w:rsid w:val="000965D0"/>
    <w:rsid w:val="000B58C2"/>
    <w:rsid w:val="00111A9C"/>
    <w:rsid w:val="001E30F4"/>
    <w:rsid w:val="001E7628"/>
    <w:rsid w:val="00221EC2"/>
    <w:rsid w:val="00265852"/>
    <w:rsid w:val="00283BC4"/>
    <w:rsid w:val="0029706D"/>
    <w:rsid w:val="002F4225"/>
    <w:rsid w:val="00383A83"/>
    <w:rsid w:val="003924C3"/>
    <w:rsid w:val="003C102D"/>
    <w:rsid w:val="003D45DB"/>
    <w:rsid w:val="003E0E21"/>
    <w:rsid w:val="004040BA"/>
    <w:rsid w:val="004472D1"/>
    <w:rsid w:val="0046010B"/>
    <w:rsid w:val="004D1C9A"/>
    <w:rsid w:val="0054310C"/>
    <w:rsid w:val="00580FD4"/>
    <w:rsid w:val="005869E7"/>
    <w:rsid w:val="005B275C"/>
    <w:rsid w:val="005E3FC3"/>
    <w:rsid w:val="00625DF1"/>
    <w:rsid w:val="00667695"/>
    <w:rsid w:val="006D4F38"/>
    <w:rsid w:val="00707830"/>
    <w:rsid w:val="00710277"/>
    <w:rsid w:val="00712045"/>
    <w:rsid w:val="00715E75"/>
    <w:rsid w:val="00722263"/>
    <w:rsid w:val="007278B4"/>
    <w:rsid w:val="007A7BDD"/>
    <w:rsid w:val="00841926"/>
    <w:rsid w:val="00866BF3"/>
    <w:rsid w:val="00873EDD"/>
    <w:rsid w:val="008755BF"/>
    <w:rsid w:val="00881952"/>
    <w:rsid w:val="008852C2"/>
    <w:rsid w:val="008F5228"/>
    <w:rsid w:val="00922AED"/>
    <w:rsid w:val="00A26349"/>
    <w:rsid w:val="00A47D55"/>
    <w:rsid w:val="00B632BD"/>
    <w:rsid w:val="00BA1616"/>
    <w:rsid w:val="00BA6751"/>
    <w:rsid w:val="00BB304E"/>
    <w:rsid w:val="00BB6DDB"/>
    <w:rsid w:val="00C70262"/>
    <w:rsid w:val="00C96B51"/>
    <w:rsid w:val="00CA023A"/>
    <w:rsid w:val="00CC32CB"/>
    <w:rsid w:val="00D52F95"/>
    <w:rsid w:val="00D555D2"/>
    <w:rsid w:val="00D8534C"/>
    <w:rsid w:val="00E2415E"/>
    <w:rsid w:val="00E302C5"/>
    <w:rsid w:val="00E51143"/>
    <w:rsid w:val="00EA71F8"/>
    <w:rsid w:val="00EB0180"/>
    <w:rsid w:val="00EE14DC"/>
    <w:rsid w:val="00F002BF"/>
    <w:rsid w:val="00F369EC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6A41"/>
  <w15:docId w15:val="{BD527D9B-7E12-4CB2-802A-A01D9E5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nespaciado">
    <w:name w:val="No Spacing"/>
    <w:link w:val="SinespaciadoCar"/>
    <w:uiPriority w:val="99"/>
    <w:qFormat/>
    <w:rsid w:val="00B632BD"/>
    <w:pPr>
      <w:spacing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B632BD"/>
    <w:rPr>
      <w:rFonts w:ascii="Calibri" w:eastAsia="Calibri" w:hAnsi="Calibri" w:cs="Times New Roman"/>
      <w:lang w:val="es-PE"/>
    </w:rPr>
  </w:style>
  <w:style w:type="table" w:styleId="Tablaconcuadrcula">
    <w:name w:val="Table Grid"/>
    <w:basedOn w:val="Tablanormal"/>
    <w:uiPriority w:val="39"/>
    <w:rsid w:val="00111A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B58C2"/>
    <w:pPr>
      <w:spacing w:line="240" w:lineRule="auto"/>
      <w:ind w:left="720"/>
    </w:pPr>
    <w:rPr>
      <w:rFonts w:ascii="Calibri" w:eastAsiaTheme="minorHAnsi" w:hAnsi="Calibri" w:cs="Calibri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9</cp:revision>
  <dcterms:created xsi:type="dcterms:W3CDTF">2026-09-09T15:41:00Z</dcterms:created>
  <dcterms:modified xsi:type="dcterms:W3CDTF">2026-09-11T18:54:00Z</dcterms:modified>
</cp:coreProperties>
</file>