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DDA1919" w14:textId="77777777" w:rsidR="008776D0" w:rsidRPr="008776D0" w:rsidRDefault="008776D0" w:rsidP="008776D0">
      <w:pPr>
        <w:spacing w:line="240" w:lineRule="auto"/>
        <w:jc w:val="center"/>
        <w:rPr>
          <w:rFonts w:asciiTheme="majorHAnsi" w:hAnsiTheme="majorHAnsi" w:cstheme="majorHAnsi"/>
          <w:b/>
          <w:bCs/>
          <w:color w:val="31849B" w:themeColor="accent5" w:themeShade="BF"/>
          <w:sz w:val="44"/>
          <w:szCs w:val="44"/>
        </w:rPr>
      </w:pPr>
      <w:r w:rsidRPr="008776D0">
        <w:rPr>
          <w:rFonts w:asciiTheme="majorHAnsi" w:hAnsiTheme="majorHAnsi" w:cstheme="majorHAnsi"/>
          <w:b/>
          <w:bCs/>
          <w:color w:val="31849B" w:themeColor="accent5" w:themeShade="BF"/>
          <w:sz w:val="44"/>
          <w:szCs w:val="44"/>
        </w:rPr>
        <w:t>TURQUIA AL COMPLETO</w:t>
      </w:r>
    </w:p>
    <w:p w14:paraId="70B60353" w14:textId="49685187" w:rsidR="008776D0" w:rsidRPr="008776D0" w:rsidRDefault="008776D0" w:rsidP="008776D0">
      <w:pPr>
        <w:spacing w:line="240" w:lineRule="auto"/>
        <w:jc w:val="center"/>
        <w:rPr>
          <w:rFonts w:asciiTheme="majorHAnsi" w:hAnsiTheme="majorHAnsi" w:cstheme="majorHAnsi"/>
          <w:b/>
          <w:bCs/>
          <w:color w:val="31849B" w:themeColor="accent5" w:themeShade="BF"/>
          <w:sz w:val="36"/>
          <w:szCs w:val="36"/>
        </w:rPr>
      </w:pPr>
      <w:r w:rsidRPr="008776D0">
        <w:rPr>
          <w:rFonts w:asciiTheme="majorHAnsi" w:hAnsiTheme="majorHAnsi" w:cstheme="majorHAnsi"/>
          <w:b/>
          <w:bCs/>
          <w:color w:val="31849B" w:themeColor="accent5" w:themeShade="BF"/>
          <w:sz w:val="36"/>
          <w:szCs w:val="36"/>
        </w:rPr>
        <w:t>10 DÍAS – 09 NOCHES</w:t>
      </w:r>
    </w:p>
    <w:p w14:paraId="3FE3704B" w14:textId="47C1EC61" w:rsidR="008776D0" w:rsidRPr="008776D0" w:rsidRDefault="00D1673B" w:rsidP="008776D0">
      <w:pPr>
        <w:spacing w:line="240" w:lineRule="auto"/>
        <w:jc w:val="center"/>
        <w:rPr>
          <w:rFonts w:asciiTheme="majorHAnsi" w:hAnsiTheme="majorHAnsi" w:cstheme="majorHAnsi"/>
          <w:b/>
          <w:bCs/>
          <w:color w:val="31849B" w:themeColor="accent5" w:themeShade="BF"/>
          <w:sz w:val="32"/>
          <w:szCs w:val="32"/>
        </w:rPr>
      </w:pPr>
      <w:r>
        <w:rPr>
          <w:rFonts w:asciiTheme="majorHAnsi" w:hAnsiTheme="majorHAnsi" w:cstheme="majorHAnsi"/>
          <w:b/>
          <w:bCs/>
          <w:color w:val="31849B" w:themeColor="accent5" w:themeShade="BF"/>
          <w:sz w:val="32"/>
          <w:szCs w:val="32"/>
        </w:rPr>
        <w:t xml:space="preserve">03 </w:t>
      </w:r>
      <w:r w:rsidR="008776D0" w:rsidRPr="008776D0">
        <w:rPr>
          <w:rFonts w:asciiTheme="majorHAnsi" w:hAnsiTheme="majorHAnsi" w:cstheme="majorHAnsi"/>
          <w:b/>
          <w:bCs/>
          <w:color w:val="31849B" w:themeColor="accent5" w:themeShade="BF"/>
          <w:sz w:val="32"/>
          <w:szCs w:val="32"/>
        </w:rPr>
        <w:t>OCT</w:t>
      </w:r>
      <w:r>
        <w:rPr>
          <w:rFonts w:asciiTheme="majorHAnsi" w:hAnsiTheme="majorHAnsi" w:cstheme="majorHAnsi"/>
          <w:b/>
          <w:bCs/>
          <w:color w:val="31849B" w:themeColor="accent5" w:themeShade="BF"/>
          <w:sz w:val="32"/>
          <w:szCs w:val="32"/>
        </w:rPr>
        <w:t xml:space="preserve"> 2026</w:t>
      </w:r>
      <w:r w:rsidR="008776D0" w:rsidRPr="008776D0">
        <w:rPr>
          <w:rFonts w:asciiTheme="majorHAnsi" w:hAnsiTheme="majorHAnsi" w:cstheme="majorHAnsi"/>
          <w:b/>
          <w:bCs/>
          <w:color w:val="31849B" w:themeColor="accent5" w:themeShade="BF"/>
          <w:sz w:val="32"/>
          <w:szCs w:val="32"/>
        </w:rPr>
        <w:t xml:space="preserve"> </w:t>
      </w:r>
      <w:r>
        <w:rPr>
          <w:rFonts w:asciiTheme="majorHAnsi" w:hAnsiTheme="majorHAnsi" w:cstheme="majorHAnsi"/>
          <w:b/>
          <w:bCs/>
          <w:color w:val="31849B" w:themeColor="accent5" w:themeShade="BF"/>
          <w:sz w:val="32"/>
          <w:szCs w:val="32"/>
        </w:rPr>
        <w:t>AL 13 MAR 2027</w:t>
      </w:r>
    </w:p>
    <w:p w14:paraId="693F1746" w14:textId="1BAAED3B" w:rsidR="008776D0" w:rsidRDefault="008776D0" w:rsidP="008776D0">
      <w:pPr>
        <w:spacing w:line="240" w:lineRule="auto"/>
        <w:jc w:val="center"/>
        <w:rPr>
          <w:rFonts w:asciiTheme="majorHAnsi" w:hAnsiTheme="majorHAnsi" w:cstheme="majorHAnsi"/>
          <w:b/>
          <w:bCs/>
          <w:color w:val="31849B" w:themeColor="accent5" w:themeShade="BF"/>
          <w:sz w:val="28"/>
          <w:szCs w:val="28"/>
        </w:rPr>
      </w:pPr>
      <w:r w:rsidRPr="008776D0">
        <w:rPr>
          <w:rFonts w:asciiTheme="majorHAnsi" w:hAnsiTheme="majorHAnsi" w:cstheme="majorHAnsi"/>
          <w:b/>
          <w:bCs/>
          <w:color w:val="31849B" w:themeColor="accent5" w:themeShade="BF"/>
          <w:sz w:val="28"/>
          <w:szCs w:val="28"/>
        </w:rPr>
        <w:t>SALIDAS TODOS LOS SÁBADOS</w:t>
      </w:r>
    </w:p>
    <w:p w14:paraId="25349B85" w14:textId="1C35AF86" w:rsidR="00D1673B" w:rsidRPr="008776D0" w:rsidRDefault="00AB2D4C" w:rsidP="008776D0">
      <w:pPr>
        <w:spacing w:line="240" w:lineRule="auto"/>
        <w:jc w:val="center"/>
        <w:rPr>
          <w:rFonts w:asciiTheme="majorHAnsi" w:hAnsiTheme="majorHAnsi" w:cstheme="majorHAnsi"/>
          <w:b/>
          <w:bCs/>
          <w:color w:val="31849B" w:themeColor="accent5" w:themeShade="BF"/>
          <w:sz w:val="28"/>
          <w:szCs w:val="28"/>
        </w:rPr>
      </w:pPr>
      <w:r w:rsidRPr="00AB2D4C">
        <w:rPr>
          <w:rFonts w:asciiTheme="majorHAnsi" w:hAnsiTheme="majorHAnsi" w:cstheme="majorHAnsi"/>
          <w:b/>
          <w:bCs/>
          <w:noProof/>
          <w:color w:val="31849B" w:themeColor="accent5" w:themeShade="BF"/>
          <w:sz w:val="28"/>
          <w:szCs w:val="28"/>
        </w:rPr>
        <w:drawing>
          <wp:inline distT="0" distB="0" distL="0" distR="0" wp14:anchorId="6360BACB" wp14:editId="28B124EE">
            <wp:extent cx="2352040" cy="2227783"/>
            <wp:effectExtent l="0" t="0" r="0" b="1270"/>
            <wp:docPr id="14609792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979208" name=""/>
                    <pic:cNvPicPr/>
                  </pic:nvPicPr>
                  <pic:blipFill>
                    <a:blip r:embed="rId7"/>
                    <a:stretch>
                      <a:fillRect/>
                    </a:stretch>
                  </pic:blipFill>
                  <pic:spPr>
                    <a:xfrm>
                      <a:off x="0" y="0"/>
                      <a:ext cx="2367340" cy="2242274"/>
                    </a:xfrm>
                    <a:prstGeom prst="rect">
                      <a:avLst/>
                    </a:prstGeom>
                  </pic:spPr>
                </pic:pic>
              </a:graphicData>
            </a:graphic>
          </wp:inline>
        </w:drawing>
      </w:r>
      <w:r w:rsidRPr="00AB2D4C">
        <w:rPr>
          <w:rFonts w:asciiTheme="majorHAnsi" w:hAnsiTheme="majorHAnsi" w:cstheme="majorHAnsi"/>
          <w:b/>
          <w:bCs/>
          <w:noProof/>
          <w:color w:val="31849B" w:themeColor="accent5" w:themeShade="BF"/>
          <w:sz w:val="28"/>
          <w:szCs w:val="28"/>
        </w:rPr>
        <w:drawing>
          <wp:inline distT="0" distB="0" distL="0" distR="0" wp14:anchorId="685B6301" wp14:editId="7D5EE0A5">
            <wp:extent cx="2533650" cy="2219325"/>
            <wp:effectExtent l="0" t="0" r="0" b="9525"/>
            <wp:docPr id="11099313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931300" name=""/>
                    <pic:cNvPicPr/>
                  </pic:nvPicPr>
                  <pic:blipFill>
                    <a:blip r:embed="rId8"/>
                    <a:stretch>
                      <a:fillRect/>
                    </a:stretch>
                  </pic:blipFill>
                  <pic:spPr>
                    <a:xfrm>
                      <a:off x="0" y="0"/>
                      <a:ext cx="2534007" cy="2219638"/>
                    </a:xfrm>
                    <a:prstGeom prst="rect">
                      <a:avLst/>
                    </a:prstGeom>
                  </pic:spPr>
                </pic:pic>
              </a:graphicData>
            </a:graphic>
          </wp:inline>
        </w:drawing>
      </w:r>
      <w:r w:rsidRPr="00AB2D4C">
        <w:rPr>
          <w:rFonts w:asciiTheme="majorHAnsi" w:hAnsiTheme="majorHAnsi" w:cstheme="majorHAnsi"/>
          <w:b/>
          <w:bCs/>
          <w:noProof/>
          <w:color w:val="31849B" w:themeColor="accent5" w:themeShade="BF"/>
          <w:sz w:val="28"/>
          <w:szCs w:val="28"/>
        </w:rPr>
        <w:drawing>
          <wp:inline distT="0" distB="0" distL="0" distR="0" wp14:anchorId="20EF7C99" wp14:editId="5E237559">
            <wp:extent cx="3524250" cy="2012315"/>
            <wp:effectExtent l="0" t="0" r="0" b="6985"/>
            <wp:docPr id="6856731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73168" name=""/>
                    <pic:cNvPicPr/>
                  </pic:nvPicPr>
                  <pic:blipFill>
                    <a:blip r:embed="rId9"/>
                    <a:stretch>
                      <a:fillRect/>
                    </a:stretch>
                  </pic:blipFill>
                  <pic:spPr>
                    <a:xfrm>
                      <a:off x="0" y="0"/>
                      <a:ext cx="3543091" cy="2023073"/>
                    </a:xfrm>
                    <a:prstGeom prst="rect">
                      <a:avLst/>
                    </a:prstGeom>
                  </pic:spPr>
                </pic:pic>
              </a:graphicData>
            </a:graphic>
          </wp:inline>
        </w:drawing>
      </w:r>
    </w:p>
    <w:p w14:paraId="7C27BCB7" w14:textId="24CBEBB2" w:rsidR="008776D0" w:rsidRPr="008776D0" w:rsidRDefault="008776D0" w:rsidP="008776D0">
      <w:pPr>
        <w:jc w:val="center"/>
        <w:rPr>
          <w:rFonts w:asciiTheme="majorHAnsi" w:hAnsiTheme="majorHAnsi" w:cstheme="majorHAnsi"/>
        </w:rPr>
      </w:pPr>
    </w:p>
    <w:p w14:paraId="1B7FB2EA" w14:textId="77777777" w:rsidR="008776D0" w:rsidRPr="008776D0" w:rsidRDefault="008776D0" w:rsidP="008776D0">
      <w:pPr>
        <w:pStyle w:val="Ttulo1"/>
        <w:spacing w:before="0"/>
        <w:jc w:val="center"/>
        <w:rPr>
          <w:rFonts w:asciiTheme="majorHAnsi" w:hAnsiTheme="majorHAnsi" w:cstheme="majorHAnsi"/>
          <w:b/>
          <w:bCs/>
          <w:sz w:val="10"/>
          <w:szCs w:val="10"/>
        </w:rPr>
      </w:pPr>
    </w:p>
    <w:p w14:paraId="0CFF8D5C" w14:textId="06F6F569" w:rsidR="008776D0" w:rsidRPr="008776D0" w:rsidRDefault="008776D0" w:rsidP="008776D0">
      <w:pPr>
        <w:pStyle w:val="Precio"/>
        <w:rPr>
          <w:rFonts w:asciiTheme="majorHAnsi" w:hAnsiTheme="majorHAnsi" w:cstheme="majorHAnsi"/>
          <w:b w:val="0"/>
          <w:sz w:val="32"/>
          <w:szCs w:val="44"/>
        </w:rPr>
      </w:pPr>
      <w:r w:rsidRPr="008776D0">
        <w:rPr>
          <w:rFonts w:asciiTheme="majorHAnsi" w:hAnsiTheme="majorHAnsi" w:cstheme="majorHAnsi"/>
        </w:rPr>
        <w:t xml:space="preserve">VISITANDO: </w:t>
      </w:r>
      <w:r w:rsidRPr="008776D0">
        <w:rPr>
          <w:rFonts w:asciiTheme="majorHAnsi" w:hAnsiTheme="majorHAnsi" w:cstheme="majorHAnsi"/>
        </w:rPr>
        <w:br/>
      </w:r>
      <w:r w:rsidRPr="008776D0">
        <w:rPr>
          <w:rFonts w:asciiTheme="majorHAnsi" w:hAnsiTheme="majorHAnsi" w:cstheme="majorHAnsi"/>
          <w:b w:val="0"/>
          <w:szCs w:val="32"/>
          <w:lang w:val="es"/>
        </w:rPr>
        <w:t>Estambul (3), Canakkale (1), Zona de Izmir (1), Pamukkale (1), Capadocia (2), Ankara (1)</w:t>
      </w:r>
    </w:p>
    <w:tbl>
      <w:tblPr>
        <w:tblStyle w:val="Tablaconcuadrcula"/>
        <w:tblW w:w="0" w:type="auto"/>
        <w:tblInd w:w="1245" w:type="dxa"/>
        <w:tblLook w:val="04A0" w:firstRow="1" w:lastRow="0" w:firstColumn="1" w:lastColumn="0" w:noHBand="0" w:noVBand="1"/>
      </w:tblPr>
      <w:tblGrid>
        <w:gridCol w:w="851"/>
        <w:gridCol w:w="2977"/>
        <w:gridCol w:w="2693"/>
      </w:tblGrid>
      <w:tr w:rsidR="00D1673B" w14:paraId="4450B91C" w14:textId="05C3389B" w:rsidTr="00947540">
        <w:tc>
          <w:tcPr>
            <w:tcW w:w="851" w:type="dxa"/>
          </w:tcPr>
          <w:p w14:paraId="6B194A9F" w14:textId="6FB20881" w:rsidR="00D1673B" w:rsidRPr="00D1673B" w:rsidRDefault="00D1673B" w:rsidP="00D1673B">
            <w:pPr>
              <w:jc w:val="center"/>
              <w:rPr>
                <w:rFonts w:asciiTheme="majorHAnsi" w:hAnsiTheme="majorHAnsi" w:cstheme="majorHAnsi"/>
                <w:b/>
                <w:sz w:val="24"/>
                <w:szCs w:val="36"/>
              </w:rPr>
            </w:pPr>
            <w:r>
              <w:rPr>
                <w:rFonts w:asciiTheme="majorHAnsi" w:hAnsiTheme="majorHAnsi" w:cstheme="majorHAnsi"/>
                <w:b/>
                <w:sz w:val="24"/>
                <w:szCs w:val="36"/>
              </w:rPr>
              <w:lastRenderedPageBreak/>
              <w:t>AÑO</w:t>
            </w:r>
          </w:p>
        </w:tc>
        <w:tc>
          <w:tcPr>
            <w:tcW w:w="2977" w:type="dxa"/>
          </w:tcPr>
          <w:p w14:paraId="0A2F8F39" w14:textId="3545466D" w:rsidR="00D1673B" w:rsidRDefault="00D1673B" w:rsidP="00D1673B">
            <w:pPr>
              <w:jc w:val="center"/>
              <w:rPr>
                <w:rFonts w:asciiTheme="majorHAnsi" w:hAnsiTheme="majorHAnsi" w:cstheme="majorHAnsi"/>
                <w:b/>
                <w:sz w:val="24"/>
                <w:szCs w:val="36"/>
              </w:rPr>
            </w:pPr>
            <w:r>
              <w:rPr>
                <w:rFonts w:asciiTheme="majorHAnsi" w:hAnsiTheme="majorHAnsi" w:cstheme="majorHAnsi"/>
                <w:b/>
                <w:sz w:val="24"/>
                <w:szCs w:val="36"/>
              </w:rPr>
              <w:t>FECHAS DE SALIDA PROMO</w:t>
            </w:r>
          </w:p>
        </w:tc>
        <w:tc>
          <w:tcPr>
            <w:tcW w:w="2693" w:type="dxa"/>
          </w:tcPr>
          <w:p w14:paraId="2D5F4470" w14:textId="2C59FE7F" w:rsidR="00D1673B" w:rsidRDefault="00D1673B" w:rsidP="00D1673B">
            <w:pPr>
              <w:jc w:val="center"/>
              <w:rPr>
                <w:rFonts w:asciiTheme="majorHAnsi" w:hAnsiTheme="majorHAnsi" w:cstheme="majorHAnsi"/>
                <w:b/>
                <w:sz w:val="24"/>
                <w:szCs w:val="36"/>
              </w:rPr>
            </w:pPr>
            <w:r>
              <w:rPr>
                <w:rFonts w:asciiTheme="majorHAnsi" w:hAnsiTheme="majorHAnsi" w:cstheme="majorHAnsi"/>
                <w:b/>
                <w:sz w:val="24"/>
                <w:szCs w:val="36"/>
              </w:rPr>
              <w:t>FECHAS DE SALIDA LUJO</w:t>
            </w:r>
            <w:r w:rsidR="00947540">
              <w:rPr>
                <w:rFonts w:asciiTheme="majorHAnsi" w:hAnsiTheme="majorHAnsi" w:cstheme="majorHAnsi"/>
                <w:b/>
                <w:sz w:val="24"/>
                <w:szCs w:val="36"/>
              </w:rPr>
              <w:t xml:space="preserve"> Y PREMIUM SUP</w:t>
            </w:r>
          </w:p>
        </w:tc>
      </w:tr>
      <w:tr w:rsidR="00D1673B" w14:paraId="414A53D5" w14:textId="3AD14405" w:rsidTr="00947540">
        <w:tc>
          <w:tcPr>
            <w:tcW w:w="851" w:type="dxa"/>
          </w:tcPr>
          <w:p w14:paraId="3D640616" w14:textId="6C1C0C7F" w:rsidR="00D1673B" w:rsidRPr="00D1673B" w:rsidRDefault="00D1673B" w:rsidP="00D1673B">
            <w:pPr>
              <w:jc w:val="center"/>
              <w:rPr>
                <w:rFonts w:asciiTheme="majorHAnsi" w:hAnsiTheme="majorHAnsi" w:cstheme="majorHAnsi"/>
                <w:bCs/>
                <w:szCs w:val="32"/>
              </w:rPr>
            </w:pPr>
            <w:r>
              <w:rPr>
                <w:rFonts w:asciiTheme="majorHAnsi" w:hAnsiTheme="majorHAnsi" w:cstheme="majorHAnsi"/>
                <w:bCs/>
                <w:szCs w:val="32"/>
              </w:rPr>
              <w:t>2026</w:t>
            </w:r>
          </w:p>
        </w:tc>
        <w:tc>
          <w:tcPr>
            <w:tcW w:w="2977" w:type="dxa"/>
          </w:tcPr>
          <w:p w14:paraId="3DAB97E4" w14:textId="77777777" w:rsidR="00D1673B" w:rsidRDefault="00D1673B" w:rsidP="00D1673B">
            <w:pPr>
              <w:jc w:val="center"/>
              <w:rPr>
                <w:rFonts w:asciiTheme="majorHAnsi" w:hAnsiTheme="majorHAnsi" w:cstheme="majorHAnsi"/>
                <w:bCs/>
                <w:szCs w:val="32"/>
              </w:rPr>
            </w:pPr>
            <w:r>
              <w:rPr>
                <w:rFonts w:asciiTheme="majorHAnsi" w:hAnsiTheme="majorHAnsi" w:cstheme="majorHAnsi"/>
                <w:bCs/>
                <w:szCs w:val="32"/>
              </w:rPr>
              <w:t>OCT: 10, 24</w:t>
            </w:r>
          </w:p>
          <w:p w14:paraId="7AEEECED" w14:textId="77777777" w:rsidR="00D1673B" w:rsidRDefault="00D1673B" w:rsidP="00D1673B">
            <w:pPr>
              <w:jc w:val="center"/>
              <w:rPr>
                <w:rFonts w:asciiTheme="majorHAnsi" w:hAnsiTheme="majorHAnsi" w:cstheme="majorHAnsi"/>
                <w:bCs/>
                <w:szCs w:val="32"/>
              </w:rPr>
            </w:pPr>
            <w:r>
              <w:rPr>
                <w:rFonts w:asciiTheme="majorHAnsi" w:hAnsiTheme="majorHAnsi" w:cstheme="majorHAnsi"/>
                <w:bCs/>
                <w:szCs w:val="32"/>
              </w:rPr>
              <w:t>NOV: 07, 21</w:t>
            </w:r>
          </w:p>
          <w:p w14:paraId="676AD86A" w14:textId="3B043DE7" w:rsidR="00D1673B" w:rsidRDefault="00D1673B" w:rsidP="00D1673B">
            <w:pPr>
              <w:jc w:val="center"/>
              <w:rPr>
                <w:rFonts w:asciiTheme="majorHAnsi" w:hAnsiTheme="majorHAnsi" w:cstheme="majorHAnsi"/>
                <w:bCs/>
                <w:szCs w:val="32"/>
              </w:rPr>
            </w:pPr>
            <w:r>
              <w:rPr>
                <w:rFonts w:asciiTheme="majorHAnsi" w:hAnsiTheme="majorHAnsi" w:cstheme="majorHAnsi"/>
                <w:bCs/>
                <w:szCs w:val="32"/>
              </w:rPr>
              <w:t>DIC: 12</w:t>
            </w:r>
          </w:p>
        </w:tc>
        <w:tc>
          <w:tcPr>
            <w:tcW w:w="2693" w:type="dxa"/>
          </w:tcPr>
          <w:p w14:paraId="50771B55" w14:textId="77777777" w:rsidR="00D1673B" w:rsidRDefault="00D1673B" w:rsidP="00D1673B">
            <w:pPr>
              <w:jc w:val="center"/>
              <w:rPr>
                <w:rFonts w:asciiTheme="majorHAnsi" w:hAnsiTheme="majorHAnsi" w:cstheme="majorHAnsi"/>
                <w:bCs/>
                <w:szCs w:val="32"/>
              </w:rPr>
            </w:pPr>
            <w:r>
              <w:rPr>
                <w:rFonts w:asciiTheme="majorHAnsi" w:hAnsiTheme="majorHAnsi" w:cstheme="majorHAnsi"/>
                <w:bCs/>
                <w:szCs w:val="32"/>
              </w:rPr>
              <w:t>OCT: 03, 10, 17, 24, 31</w:t>
            </w:r>
          </w:p>
          <w:p w14:paraId="04607A54" w14:textId="77777777" w:rsidR="00D1673B" w:rsidRDefault="00D1673B" w:rsidP="00D1673B">
            <w:pPr>
              <w:jc w:val="center"/>
              <w:rPr>
                <w:rFonts w:asciiTheme="majorHAnsi" w:hAnsiTheme="majorHAnsi" w:cstheme="majorHAnsi"/>
                <w:bCs/>
                <w:szCs w:val="32"/>
              </w:rPr>
            </w:pPr>
            <w:r>
              <w:rPr>
                <w:rFonts w:asciiTheme="majorHAnsi" w:hAnsiTheme="majorHAnsi" w:cstheme="majorHAnsi"/>
                <w:bCs/>
                <w:szCs w:val="32"/>
              </w:rPr>
              <w:t>NOV: 07, 14, 21, 28</w:t>
            </w:r>
          </w:p>
          <w:p w14:paraId="092B4AA9" w14:textId="0441A8F5" w:rsidR="00D1673B" w:rsidRDefault="00D1673B" w:rsidP="00D1673B">
            <w:pPr>
              <w:jc w:val="center"/>
              <w:rPr>
                <w:rFonts w:asciiTheme="majorHAnsi" w:hAnsiTheme="majorHAnsi" w:cstheme="majorHAnsi"/>
                <w:bCs/>
                <w:szCs w:val="32"/>
              </w:rPr>
            </w:pPr>
            <w:r>
              <w:rPr>
                <w:rFonts w:asciiTheme="majorHAnsi" w:hAnsiTheme="majorHAnsi" w:cstheme="majorHAnsi"/>
                <w:bCs/>
                <w:szCs w:val="32"/>
              </w:rPr>
              <w:t>DIC: 05, 12, 19, 26</w:t>
            </w:r>
          </w:p>
        </w:tc>
      </w:tr>
      <w:tr w:rsidR="00D1673B" w14:paraId="1D7F09D1" w14:textId="5CDBFCE0" w:rsidTr="00947540">
        <w:tc>
          <w:tcPr>
            <w:tcW w:w="851" w:type="dxa"/>
          </w:tcPr>
          <w:p w14:paraId="72F7AA93" w14:textId="69EC9FE6" w:rsidR="00D1673B" w:rsidRDefault="00D1673B" w:rsidP="00D1673B">
            <w:pPr>
              <w:jc w:val="center"/>
              <w:rPr>
                <w:rFonts w:asciiTheme="majorHAnsi" w:hAnsiTheme="majorHAnsi" w:cstheme="majorHAnsi"/>
                <w:bCs/>
                <w:szCs w:val="32"/>
              </w:rPr>
            </w:pPr>
            <w:r>
              <w:rPr>
                <w:rFonts w:asciiTheme="majorHAnsi" w:hAnsiTheme="majorHAnsi" w:cstheme="majorHAnsi"/>
                <w:bCs/>
                <w:szCs w:val="32"/>
              </w:rPr>
              <w:t>2027</w:t>
            </w:r>
          </w:p>
        </w:tc>
        <w:tc>
          <w:tcPr>
            <w:tcW w:w="2977" w:type="dxa"/>
          </w:tcPr>
          <w:p w14:paraId="2257CDCE" w14:textId="77777777" w:rsidR="00D1673B" w:rsidRDefault="00D1673B" w:rsidP="00D1673B">
            <w:pPr>
              <w:jc w:val="center"/>
              <w:rPr>
                <w:rFonts w:asciiTheme="majorHAnsi" w:hAnsiTheme="majorHAnsi" w:cstheme="majorHAnsi"/>
                <w:bCs/>
                <w:szCs w:val="32"/>
              </w:rPr>
            </w:pPr>
          </w:p>
        </w:tc>
        <w:tc>
          <w:tcPr>
            <w:tcW w:w="2693" w:type="dxa"/>
          </w:tcPr>
          <w:p w14:paraId="3BD9B5DB" w14:textId="77777777" w:rsidR="00D1673B" w:rsidRDefault="00947540" w:rsidP="00D1673B">
            <w:pPr>
              <w:jc w:val="center"/>
              <w:rPr>
                <w:rFonts w:asciiTheme="majorHAnsi" w:hAnsiTheme="majorHAnsi" w:cstheme="majorHAnsi"/>
                <w:bCs/>
                <w:szCs w:val="32"/>
              </w:rPr>
            </w:pPr>
            <w:r>
              <w:rPr>
                <w:rFonts w:asciiTheme="majorHAnsi" w:hAnsiTheme="majorHAnsi" w:cstheme="majorHAnsi"/>
                <w:bCs/>
                <w:szCs w:val="32"/>
              </w:rPr>
              <w:t>ENE: 02, 09, 16, 23, 30</w:t>
            </w:r>
          </w:p>
          <w:p w14:paraId="385DEBF2" w14:textId="77777777" w:rsidR="00947540" w:rsidRDefault="00947540" w:rsidP="00D1673B">
            <w:pPr>
              <w:jc w:val="center"/>
              <w:rPr>
                <w:rFonts w:asciiTheme="majorHAnsi" w:hAnsiTheme="majorHAnsi" w:cstheme="majorHAnsi"/>
                <w:bCs/>
                <w:szCs w:val="32"/>
              </w:rPr>
            </w:pPr>
            <w:r>
              <w:rPr>
                <w:rFonts w:asciiTheme="majorHAnsi" w:hAnsiTheme="majorHAnsi" w:cstheme="majorHAnsi"/>
                <w:bCs/>
                <w:szCs w:val="32"/>
              </w:rPr>
              <w:t>FEB: 06, 13, 20, 27</w:t>
            </w:r>
          </w:p>
          <w:p w14:paraId="7E810226" w14:textId="55DBC400" w:rsidR="00947540" w:rsidRDefault="00947540" w:rsidP="00D1673B">
            <w:pPr>
              <w:jc w:val="center"/>
              <w:rPr>
                <w:rFonts w:asciiTheme="majorHAnsi" w:hAnsiTheme="majorHAnsi" w:cstheme="majorHAnsi"/>
                <w:bCs/>
                <w:szCs w:val="32"/>
              </w:rPr>
            </w:pPr>
            <w:r>
              <w:rPr>
                <w:rFonts w:asciiTheme="majorHAnsi" w:hAnsiTheme="majorHAnsi" w:cstheme="majorHAnsi"/>
                <w:bCs/>
                <w:szCs w:val="32"/>
              </w:rPr>
              <w:t>MAR: 06,13</w:t>
            </w:r>
          </w:p>
        </w:tc>
      </w:tr>
    </w:tbl>
    <w:p w14:paraId="612E4FB3" w14:textId="77777777" w:rsidR="00D1673B" w:rsidRDefault="00D1673B" w:rsidP="008776D0">
      <w:pPr>
        <w:jc w:val="center"/>
        <w:rPr>
          <w:rFonts w:asciiTheme="majorHAnsi" w:hAnsiTheme="majorHAnsi" w:cstheme="majorHAnsi"/>
          <w:b/>
          <w:color w:val="92D050"/>
          <w:sz w:val="32"/>
          <w:szCs w:val="44"/>
        </w:rPr>
      </w:pPr>
    </w:p>
    <w:p w14:paraId="3D83E2E0" w14:textId="044188EB" w:rsidR="008776D0" w:rsidRPr="008776D0" w:rsidRDefault="008776D0" w:rsidP="008776D0">
      <w:pPr>
        <w:jc w:val="center"/>
        <w:rPr>
          <w:rFonts w:asciiTheme="majorHAnsi" w:hAnsiTheme="majorHAnsi" w:cstheme="majorHAnsi"/>
          <w:b/>
          <w:color w:val="92D050"/>
          <w:sz w:val="32"/>
          <w:szCs w:val="44"/>
        </w:rPr>
      </w:pPr>
      <w:r w:rsidRPr="008776D0">
        <w:rPr>
          <w:rFonts w:asciiTheme="majorHAnsi" w:hAnsiTheme="majorHAnsi" w:cstheme="majorHAnsi"/>
          <w:b/>
          <w:color w:val="92D050"/>
          <w:sz w:val="32"/>
          <w:szCs w:val="44"/>
        </w:rPr>
        <w:t>ITINERARIO DIA A DIA</w:t>
      </w:r>
    </w:p>
    <w:p w14:paraId="66A4EF52" w14:textId="77777777" w:rsidR="008776D0" w:rsidRPr="00194F4E" w:rsidRDefault="008776D0" w:rsidP="008776D0">
      <w:pPr>
        <w:rPr>
          <w:rFonts w:asciiTheme="majorHAnsi" w:hAnsiTheme="majorHAnsi" w:cstheme="majorHAnsi"/>
          <w:b/>
          <w:bCs/>
          <w:sz w:val="24"/>
          <w:szCs w:val="24"/>
        </w:rPr>
      </w:pPr>
      <w:r w:rsidRPr="00194F4E">
        <w:rPr>
          <w:rFonts w:asciiTheme="majorHAnsi" w:hAnsiTheme="majorHAnsi" w:cstheme="majorHAnsi"/>
          <w:b/>
          <w:bCs/>
          <w:sz w:val="24"/>
          <w:szCs w:val="24"/>
        </w:rPr>
        <w:t>Día 1º (S): Estambul</w:t>
      </w:r>
    </w:p>
    <w:p w14:paraId="05A4BA80" w14:textId="77777777" w:rsidR="00194F4E" w:rsidRDefault="008776D0" w:rsidP="008776D0">
      <w:pPr>
        <w:rPr>
          <w:rFonts w:asciiTheme="majorHAnsi" w:hAnsiTheme="majorHAnsi" w:cstheme="majorHAnsi"/>
        </w:rPr>
      </w:pPr>
      <w:r w:rsidRPr="00194F4E">
        <w:rPr>
          <w:rFonts w:asciiTheme="majorHAnsi" w:hAnsiTheme="majorHAnsi" w:cstheme="majorHAnsi"/>
        </w:rPr>
        <w:t>Llegada.</w:t>
      </w:r>
    </w:p>
    <w:p w14:paraId="35C38442" w14:textId="5BDB42F6" w:rsidR="00194F4E" w:rsidRDefault="008776D0" w:rsidP="008776D0">
      <w:pPr>
        <w:rPr>
          <w:rFonts w:asciiTheme="majorHAnsi" w:hAnsiTheme="majorHAnsi" w:cstheme="majorHAnsi"/>
        </w:rPr>
      </w:pPr>
      <w:r w:rsidRPr="00194F4E">
        <w:rPr>
          <w:rFonts w:asciiTheme="majorHAnsi" w:hAnsiTheme="majorHAnsi" w:cstheme="majorHAnsi"/>
        </w:rPr>
        <w:t>Traslado al hotel.</w:t>
      </w:r>
    </w:p>
    <w:p w14:paraId="607E11FA" w14:textId="32926899" w:rsidR="008776D0" w:rsidRDefault="008776D0" w:rsidP="008776D0">
      <w:pPr>
        <w:rPr>
          <w:rFonts w:asciiTheme="majorHAnsi" w:hAnsiTheme="majorHAnsi" w:cstheme="majorHAnsi"/>
        </w:rPr>
      </w:pPr>
      <w:r w:rsidRPr="00194F4E">
        <w:rPr>
          <w:rFonts w:asciiTheme="majorHAnsi" w:hAnsiTheme="majorHAnsi" w:cstheme="majorHAnsi"/>
        </w:rPr>
        <w:t>Alojamiento en el hotel.</w:t>
      </w:r>
    </w:p>
    <w:p w14:paraId="049E1AEF" w14:textId="77777777" w:rsidR="00194F4E" w:rsidRPr="00194F4E" w:rsidRDefault="00194F4E" w:rsidP="008776D0">
      <w:pPr>
        <w:rPr>
          <w:rFonts w:asciiTheme="majorHAnsi" w:hAnsiTheme="majorHAnsi" w:cstheme="majorHAnsi"/>
        </w:rPr>
      </w:pPr>
    </w:p>
    <w:p w14:paraId="5F848C6B" w14:textId="77777777" w:rsidR="008776D0" w:rsidRPr="00194F4E" w:rsidRDefault="008776D0" w:rsidP="008776D0">
      <w:pPr>
        <w:rPr>
          <w:rFonts w:asciiTheme="majorHAnsi" w:hAnsiTheme="majorHAnsi" w:cstheme="majorHAnsi"/>
          <w:b/>
          <w:bCs/>
          <w:sz w:val="24"/>
          <w:szCs w:val="24"/>
        </w:rPr>
      </w:pPr>
      <w:r w:rsidRPr="00194F4E">
        <w:rPr>
          <w:rFonts w:asciiTheme="majorHAnsi" w:hAnsiTheme="majorHAnsi" w:cstheme="majorHAnsi"/>
          <w:b/>
          <w:bCs/>
          <w:sz w:val="24"/>
          <w:szCs w:val="24"/>
        </w:rPr>
        <w:t>Día 2º (D): Estambul</w:t>
      </w:r>
    </w:p>
    <w:p w14:paraId="12D6F83B" w14:textId="77777777" w:rsidR="00194F4E" w:rsidRPr="00194F4E" w:rsidRDefault="008776D0" w:rsidP="00194F4E">
      <w:pPr>
        <w:jc w:val="both"/>
        <w:rPr>
          <w:rFonts w:asciiTheme="majorHAnsi" w:hAnsiTheme="majorHAnsi" w:cstheme="majorHAnsi"/>
        </w:rPr>
      </w:pPr>
      <w:r w:rsidRPr="00194F4E">
        <w:rPr>
          <w:rFonts w:asciiTheme="majorHAnsi" w:hAnsiTheme="majorHAnsi" w:cstheme="majorHAnsi"/>
        </w:rPr>
        <w:t xml:space="preserve">Desayuno en el hotel. </w:t>
      </w:r>
    </w:p>
    <w:p w14:paraId="6221F1FF" w14:textId="77777777" w:rsidR="00194F4E" w:rsidRDefault="008776D0" w:rsidP="00194F4E">
      <w:pPr>
        <w:jc w:val="both"/>
        <w:rPr>
          <w:rFonts w:asciiTheme="majorHAnsi" w:hAnsiTheme="majorHAnsi" w:cstheme="majorHAnsi"/>
          <w:b/>
          <w:bCs/>
        </w:rPr>
      </w:pPr>
      <w:r w:rsidRPr="00194F4E">
        <w:rPr>
          <w:rFonts w:asciiTheme="majorHAnsi" w:hAnsiTheme="majorHAnsi" w:cstheme="majorHAnsi"/>
        </w:rPr>
        <w:t>Salida del hotel para visitar el Bazar</w:t>
      </w:r>
      <w:r w:rsidR="00194F4E" w:rsidRPr="00194F4E">
        <w:rPr>
          <w:rFonts w:asciiTheme="majorHAnsi" w:hAnsiTheme="majorHAnsi" w:cstheme="majorHAnsi"/>
        </w:rPr>
        <w:t xml:space="preserve"> </w:t>
      </w:r>
      <w:r w:rsidRPr="00194F4E">
        <w:rPr>
          <w:rFonts w:asciiTheme="majorHAnsi" w:hAnsiTheme="majorHAnsi" w:cstheme="majorHAnsi"/>
        </w:rPr>
        <w:t>Egipcio (mercado de las especias)</w:t>
      </w:r>
      <w:r w:rsidR="00194F4E" w:rsidRPr="00194F4E">
        <w:rPr>
          <w:rFonts w:asciiTheme="majorHAnsi" w:hAnsiTheme="majorHAnsi" w:cstheme="majorHAnsi"/>
        </w:rPr>
        <w:t xml:space="preserve"> (</w:t>
      </w:r>
      <w:r w:rsidRPr="00194F4E">
        <w:rPr>
          <w:rFonts w:asciiTheme="majorHAnsi" w:hAnsiTheme="majorHAnsi" w:cstheme="majorHAnsi"/>
        </w:rPr>
        <w:t>cerrado en las fiestas</w:t>
      </w:r>
      <w:r w:rsidR="00194F4E" w:rsidRPr="00194F4E">
        <w:rPr>
          <w:rFonts w:asciiTheme="majorHAnsi" w:hAnsiTheme="majorHAnsi" w:cstheme="majorHAnsi"/>
        </w:rPr>
        <w:t xml:space="preserve"> </w:t>
      </w:r>
      <w:r w:rsidRPr="00194F4E">
        <w:rPr>
          <w:rFonts w:asciiTheme="majorHAnsi" w:hAnsiTheme="majorHAnsi" w:cstheme="majorHAnsi"/>
        </w:rPr>
        <w:t>religiosas y los días 15 de Julio y 29 de octubre), y a continuación recorrido en barco por el Bósforo, el estrecho</w:t>
      </w:r>
      <w:r w:rsidR="00194F4E" w:rsidRPr="00194F4E">
        <w:rPr>
          <w:rFonts w:asciiTheme="majorHAnsi" w:hAnsiTheme="majorHAnsi" w:cstheme="majorHAnsi"/>
        </w:rPr>
        <w:t xml:space="preserve"> </w:t>
      </w:r>
      <w:r w:rsidRPr="00194F4E">
        <w:rPr>
          <w:rFonts w:asciiTheme="majorHAnsi" w:hAnsiTheme="majorHAnsi" w:cstheme="majorHAnsi"/>
        </w:rPr>
        <w:t>que separa Europa de Asia donde podremos disfrutar de</w:t>
      </w:r>
      <w:r w:rsidR="00194F4E" w:rsidRPr="00194F4E">
        <w:rPr>
          <w:rFonts w:asciiTheme="majorHAnsi" w:hAnsiTheme="majorHAnsi" w:cstheme="majorHAnsi"/>
        </w:rPr>
        <w:t xml:space="preserve"> </w:t>
      </w:r>
      <w:r w:rsidRPr="00194F4E">
        <w:rPr>
          <w:rFonts w:asciiTheme="majorHAnsi" w:hAnsiTheme="majorHAnsi" w:cstheme="majorHAnsi"/>
        </w:rPr>
        <w:t>la gran belleza de los bosques de Estambul, de sus palacios</w:t>
      </w:r>
      <w:r w:rsidR="00194F4E" w:rsidRPr="00194F4E">
        <w:rPr>
          <w:rFonts w:asciiTheme="majorHAnsi" w:hAnsiTheme="majorHAnsi" w:cstheme="majorHAnsi"/>
        </w:rPr>
        <w:t xml:space="preserve"> </w:t>
      </w:r>
      <w:r w:rsidRPr="00194F4E">
        <w:rPr>
          <w:rFonts w:asciiTheme="majorHAnsi" w:hAnsiTheme="majorHAnsi" w:cstheme="majorHAnsi"/>
        </w:rPr>
        <w:t>y de los yalı, palacetes de madera construidos en ambas</w:t>
      </w:r>
      <w:r w:rsidR="00194F4E">
        <w:rPr>
          <w:rFonts w:asciiTheme="majorHAnsi" w:hAnsiTheme="majorHAnsi" w:cstheme="majorHAnsi"/>
        </w:rPr>
        <w:t xml:space="preserve"> </w:t>
      </w:r>
      <w:r w:rsidRPr="00194F4E">
        <w:rPr>
          <w:rFonts w:asciiTheme="majorHAnsi" w:hAnsiTheme="majorHAnsi" w:cstheme="majorHAnsi"/>
        </w:rPr>
        <w:t>orillas.</w:t>
      </w:r>
    </w:p>
    <w:p w14:paraId="6FA9484A" w14:textId="77777777" w:rsidR="00194F4E" w:rsidRPr="00194F4E" w:rsidRDefault="008776D0" w:rsidP="00194F4E">
      <w:pPr>
        <w:jc w:val="both"/>
        <w:rPr>
          <w:rFonts w:asciiTheme="majorHAnsi" w:hAnsiTheme="majorHAnsi" w:cstheme="majorHAnsi"/>
        </w:rPr>
      </w:pPr>
      <w:r w:rsidRPr="00194F4E">
        <w:rPr>
          <w:rFonts w:asciiTheme="majorHAnsi" w:hAnsiTheme="majorHAnsi" w:cstheme="majorHAnsi"/>
        </w:rPr>
        <w:t>Almuerzo.</w:t>
      </w:r>
    </w:p>
    <w:p w14:paraId="096F8289" w14:textId="77777777" w:rsidR="00194F4E" w:rsidRDefault="008776D0" w:rsidP="00194F4E">
      <w:pPr>
        <w:jc w:val="both"/>
        <w:rPr>
          <w:rFonts w:asciiTheme="majorHAnsi" w:hAnsiTheme="majorHAnsi" w:cstheme="majorHAnsi"/>
        </w:rPr>
      </w:pPr>
      <w:r w:rsidRPr="00194F4E">
        <w:rPr>
          <w:rFonts w:asciiTheme="majorHAnsi" w:hAnsiTheme="majorHAnsi" w:cstheme="majorHAnsi"/>
        </w:rPr>
        <w:t>Por la tarde visita al barrio Sultanahmet con la Mezquita Azul, única entre todas las mezquitas</w:t>
      </w:r>
      <w:r w:rsidR="00194F4E" w:rsidRPr="00194F4E">
        <w:rPr>
          <w:rFonts w:asciiTheme="majorHAnsi" w:hAnsiTheme="majorHAnsi" w:cstheme="majorHAnsi"/>
        </w:rPr>
        <w:t xml:space="preserve"> </w:t>
      </w:r>
      <w:r w:rsidRPr="00194F4E">
        <w:rPr>
          <w:rFonts w:asciiTheme="majorHAnsi" w:hAnsiTheme="majorHAnsi" w:cstheme="majorHAnsi"/>
        </w:rPr>
        <w:t>otomanas al tener 6 minaretes y, a continuación, el Hipódromo Romano. Por último, visitaremos el exterior de la</w:t>
      </w:r>
      <w:r w:rsidR="00194F4E">
        <w:rPr>
          <w:rFonts w:asciiTheme="majorHAnsi" w:hAnsiTheme="majorHAnsi" w:cstheme="majorHAnsi"/>
        </w:rPr>
        <w:t xml:space="preserve"> </w:t>
      </w:r>
      <w:r w:rsidRPr="00194F4E">
        <w:rPr>
          <w:rFonts w:asciiTheme="majorHAnsi" w:hAnsiTheme="majorHAnsi" w:cstheme="majorHAnsi"/>
        </w:rPr>
        <w:t>espléndida Mezquita de Santa Sofía del siglo VI (entrada</w:t>
      </w:r>
      <w:r w:rsidR="00194F4E">
        <w:rPr>
          <w:rFonts w:asciiTheme="majorHAnsi" w:hAnsiTheme="majorHAnsi" w:cstheme="majorHAnsi"/>
        </w:rPr>
        <w:t xml:space="preserve"> </w:t>
      </w:r>
      <w:r w:rsidRPr="00194F4E">
        <w:rPr>
          <w:rFonts w:asciiTheme="majorHAnsi" w:hAnsiTheme="majorHAnsi" w:cstheme="majorHAnsi"/>
        </w:rPr>
        <w:t>no incluida).</w:t>
      </w:r>
    </w:p>
    <w:p w14:paraId="71524829" w14:textId="77777777" w:rsidR="00194F4E" w:rsidRDefault="008776D0" w:rsidP="00194F4E">
      <w:pPr>
        <w:jc w:val="both"/>
        <w:rPr>
          <w:rFonts w:asciiTheme="majorHAnsi" w:hAnsiTheme="majorHAnsi" w:cstheme="majorHAnsi"/>
        </w:rPr>
      </w:pPr>
      <w:r w:rsidRPr="00194F4E">
        <w:rPr>
          <w:rFonts w:asciiTheme="majorHAnsi" w:hAnsiTheme="majorHAnsi" w:cstheme="majorHAnsi"/>
        </w:rPr>
        <w:t>Regreso al hotel.</w:t>
      </w:r>
    </w:p>
    <w:p w14:paraId="793D1835" w14:textId="218B1FDE" w:rsidR="008776D0" w:rsidRDefault="008776D0" w:rsidP="00194F4E">
      <w:pPr>
        <w:jc w:val="both"/>
        <w:rPr>
          <w:rFonts w:asciiTheme="majorHAnsi" w:hAnsiTheme="majorHAnsi" w:cstheme="majorHAnsi"/>
        </w:rPr>
      </w:pPr>
      <w:r w:rsidRPr="00194F4E">
        <w:rPr>
          <w:rFonts w:asciiTheme="majorHAnsi" w:hAnsiTheme="majorHAnsi" w:cstheme="majorHAnsi"/>
        </w:rPr>
        <w:t>Alojamiento.</w:t>
      </w:r>
    </w:p>
    <w:p w14:paraId="35C791FA" w14:textId="77777777" w:rsidR="00194F4E" w:rsidRPr="00194F4E" w:rsidRDefault="00194F4E" w:rsidP="00194F4E">
      <w:pPr>
        <w:jc w:val="both"/>
        <w:rPr>
          <w:rFonts w:asciiTheme="majorHAnsi" w:hAnsiTheme="majorHAnsi" w:cstheme="majorHAnsi"/>
        </w:rPr>
      </w:pPr>
    </w:p>
    <w:p w14:paraId="37D696E0" w14:textId="77777777" w:rsidR="008776D0" w:rsidRPr="00194F4E" w:rsidRDefault="008776D0" w:rsidP="00194F4E">
      <w:pPr>
        <w:jc w:val="both"/>
        <w:rPr>
          <w:rFonts w:asciiTheme="majorHAnsi" w:hAnsiTheme="majorHAnsi" w:cstheme="majorHAnsi"/>
          <w:b/>
          <w:bCs/>
          <w:sz w:val="24"/>
          <w:szCs w:val="24"/>
        </w:rPr>
      </w:pPr>
      <w:r w:rsidRPr="00194F4E">
        <w:rPr>
          <w:rFonts w:asciiTheme="majorHAnsi" w:hAnsiTheme="majorHAnsi" w:cstheme="majorHAnsi"/>
          <w:b/>
          <w:bCs/>
          <w:sz w:val="24"/>
          <w:szCs w:val="24"/>
        </w:rPr>
        <w:t>Día 3º (L): Estambul / Çanakkale</w:t>
      </w:r>
    </w:p>
    <w:p w14:paraId="0758ED3F" w14:textId="77777777" w:rsidR="00194F4E" w:rsidRDefault="008776D0" w:rsidP="00194F4E">
      <w:pPr>
        <w:jc w:val="both"/>
        <w:rPr>
          <w:rFonts w:asciiTheme="majorHAnsi" w:hAnsiTheme="majorHAnsi" w:cstheme="majorHAnsi"/>
        </w:rPr>
      </w:pPr>
      <w:r w:rsidRPr="00194F4E">
        <w:rPr>
          <w:rFonts w:asciiTheme="majorHAnsi" w:hAnsiTheme="majorHAnsi" w:cstheme="majorHAnsi"/>
        </w:rPr>
        <w:t>Desayuno en el hotel.</w:t>
      </w:r>
    </w:p>
    <w:p w14:paraId="7DAB7314" w14:textId="77777777" w:rsidR="00194F4E" w:rsidRDefault="008776D0" w:rsidP="00194F4E">
      <w:pPr>
        <w:jc w:val="both"/>
        <w:rPr>
          <w:rFonts w:asciiTheme="majorHAnsi" w:hAnsiTheme="majorHAnsi" w:cstheme="majorHAnsi"/>
        </w:rPr>
      </w:pPr>
      <w:r w:rsidRPr="00194F4E">
        <w:rPr>
          <w:rFonts w:asciiTheme="majorHAnsi" w:hAnsiTheme="majorHAnsi" w:cstheme="majorHAnsi"/>
        </w:rPr>
        <w:t>Salida del hotel para visitar la</w:t>
      </w:r>
      <w:r w:rsidR="00194F4E">
        <w:rPr>
          <w:rFonts w:asciiTheme="majorHAnsi" w:hAnsiTheme="majorHAnsi" w:cstheme="majorHAnsi"/>
        </w:rPr>
        <w:t xml:space="preserve"> </w:t>
      </w:r>
      <w:r w:rsidRPr="00194F4E">
        <w:rPr>
          <w:rFonts w:asciiTheme="majorHAnsi" w:hAnsiTheme="majorHAnsi" w:cstheme="majorHAnsi"/>
        </w:rPr>
        <w:t>Mezquita de Soliman del siglo XVI.</w:t>
      </w:r>
    </w:p>
    <w:p w14:paraId="799EC8E4" w14:textId="615951E2" w:rsidR="008776D0" w:rsidRPr="00194F4E" w:rsidRDefault="008776D0" w:rsidP="00194F4E">
      <w:pPr>
        <w:jc w:val="both"/>
        <w:rPr>
          <w:rFonts w:asciiTheme="majorHAnsi" w:hAnsiTheme="majorHAnsi" w:cstheme="majorHAnsi"/>
        </w:rPr>
      </w:pPr>
      <w:r w:rsidRPr="00194F4E">
        <w:rPr>
          <w:rFonts w:asciiTheme="majorHAnsi" w:hAnsiTheme="majorHAnsi" w:cstheme="majorHAnsi"/>
        </w:rPr>
        <w:lastRenderedPageBreak/>
        <w:t>Continuación hacia</w:t>
      </w:r>
      <w:r w:rsidR="00194F4E">
        <w:rPr>
          <w:rFonts w:asciiTheme="majorHAnsi" w:hAnsiTheme="majorHAnsi" w:cstheme="majorHAnsi"/>
        </w:rPr>
        <w:t xml:space="preserve"> </w:t>
      </w:r>
      <w:r w:rsidRPr="00194F4E">
        <w:rPr>
          <w:rFonts w:asciiTheme="majorHAnsi" w:hAnsiTheme="majorHAnsi" w:cstheme="majorHAnsi"/>
        </w:rPr>
        <w:t>el Gran Bazar y tiempo libre (cerrado los Domingos,</w:t>
      </w:r>
      <w:r w:rsidR="00194F4E">
        <w:rPr>
          <w:rFonts w:asciiTheme="majorHAnsi" w:hAnsiTheme="majorHAnsi" w:cstheme="majorHAnsi"/>
        </w:rPr>
        <w:t xml:space="preserve"> </w:t>
      </w:r>
      <w:r w:rsidRPr="00194F4E">
        <w:rPr>
          <w:rFonts w:asciiTheme="majorHAnsi" w:hAnsiTheme="majorHAnsi" w:cstheme="majorHAnsi"/>
        </w:rPr>
        <w:t xml:space="preserve">fiestas religiosas y los días 15 de </w:t>
      </w:r>
      <w:r w:rsidR="00194F4E">
        <w:rPr>
          <w:rFonts w:asciiTheme="majorHAnsi" w:hAnsiTheme="majorHAnsi" w:cstheme="majorHAnsi"/>
        </w:rPr>
        <w:t>j</w:t>
      </w:r>
      <w:r w:rsidRPr="00194F4E">
        <w:rPr>
          <w:rFonts w:asciiTheme="majorHAnsi" w:hAnsiTheme="majorHAnsi" w:cstheme="majorHAnsi"/>
        </w:rPr>
        <w:t xml:space="preserve">ulio y 29 de </w:t>
      </w:r>
      <w:r w:rsidR="00194F4E">
        <w:rPr>
          <w:rFonts w:asciiTheme="majorHAnsi" w:hAnsiTheme="majorHAnsi" w:cstheme="majorHAnsi"/>
        </w:rPr>
        <w:t>o</w:t>
      </w:r>
      <w:r w:rsidRPr="00194F4E">
        <w:rPr>
          <w:rFonts w:asciiTheme="majorHAnsi" w:hAnsiTheme="majorHAnsi" w:cstheme="majorHAnsi"/>
        </w:rPr>
        <w:t>ctubre),</w:t>
      </w:r>
      <w:r w:rsidR="00194F4E">
        <w:rPr>
          <w:rFonts w:asciiTheme="majorHAnsi" w:hAnsiTheme="majorHAnsi" w:cstheme="majorHAnsi"/>
        </w:rPr>
        <w:t xml:space="preserve"> </w:t>
      </w:r>
      <w:r w:rsidRPr="00194F4E">
        <w:rPr>
          <w:rFonts w:asciiTheme="majorHAnsi" w:hAnsiTheme="majorHAnsi" w:cstheme="majorHAnsi"/>
        </w:rPr>
        <w:t>edificio que alberga más de 4000 tiendas en su interior.</w:t>
      </w:r>
    </w:p>
    <w:p w14:paraId="528DE1AB" w14:textId="77777777" w:rsidR="00194F4E" w:rsidRDefault="008776D0" w:rsidP="00194F4E">
      <w:pPr>
        <w:jc w:val="both"/>
        <w:rPr>
          <w:rFonts w:asciiTheme="majorHAnsi" w:hAnsiTheme="majorHAnsi" w:cstheme="majorHAnsi"/>
        </w:rPr>
      </w:pPr>
      <w:r w:rsidRPr="00194F4E">
        <w:rPr>
          <w:rFonts w:asciiTheme="majorHAnsi" w:hAnsiTheme="majorHAnsi" w:cstheme="majorHAnsi"/>
        </w:rPr>
        <w:t>Continuación hacia Çanakkale.</w:t>
      </w:r>
    </w:p>
    <w:p w14:paraId="7839F73E" w14:textId="77777777" w:rsidR="00194F4E" w:rsidRDefault="008776D0" w:rsidP="00194F4E">
      <w:pPr>
        <w:jc w:val="both"/>
        <w:rPr>
          <w:rFonts w:asciiTheme="majorHAnsi" w:hAnsiTheme="majorHAnsi" w:cstheme="majorHAnsi"/>
        </w:rPr>
      </w:pPr>
      <w:r w:rsidRPr="00194F4E">
        <w:rPr>
          <w:rFonts w:asciiTheme="majorHAnsi" w:hAnsiTheme="majorHAnsi" w:cstheme="majorHAnsi"/>
        </w:rPr>
        <w:t>Llegada al hotel.</w:t>
      </w:r>
    </w:p>
    <w:p w14:paraId="5B8DC145" w14:textId="613472B0" w:rsidR="008776D0" w:rsidRPr="00194F4E" w:rsidRDefault="008776D0" w:rsidP="00194F4E">
      <w:pPr>
        <w:jc w:val="both"/>
        <w:rPr>
          <w:rFonts w:asciiTheme="majorHAnsi" w:hAnsiTheme="majorHAnsi" w:cstheme="majorHAnsi"/>
        </w:rPr>
      </w:pPr>
      <w:r w:rsidRPr="00194F4E">
        <w:rPr>
          <w:rFonts w:asciiTheme="majorHAnsi" w:hAnsiTheme="majorHAnsi" w:cstheme="majorHAnsi"/>
        </w:rPr>
        <w:t>Cena</w:t>
      </w:r>
      <w:r w:rsidR="00194F4E">
        <w:rPr>
          <w:rFonts w:asciiTheme="majorHAnsi" w:hAnsiTheme="majorHAnsi" w:cstheme="majorHAnsi"/>
        </w:rPr>
        <w:t>.</w:t>
      </w:r>
    </w:p>
    <w:p w14:paraId="683C6A60" w14:textId="25304615" w:rsidR="008776D0" w:rsidRDefault="00194F4E" w:rsidP="00194F4E">
      <w:pPr>
        <w:jc w:val="both"/>
        <w:rPr>
          <w:rFonts w:asciiTheme="majorHAnsi" w:hAnsiTheme="majorHAnsi" w:cstheme="majorHAnsi"/>
        </w:rPr>
      </w:pPr>
      <w:r>
        <w:rPr>
          <w:rFonts w:asciiTheme="majorHAnsi" w:hAnsiTheme="majorHAnsi" w:cstheme="majorHAnsi"/>
        </w:rPr>
        <w:t>A</w:t>
      </w:r>
      <w:r w:rsidR="008776D0" w:rsidRPr="00194F4E">
        <w:rPr>
          <w:rFonts w:asciiTheme="majorHAnsi" w:hAnsiTheme="majorHAnsi" w:cstheme="majorHAnsi"/>
        </w:rPr>
        <w:t>lojamiento.</w:t>
      </w:r>
    </w:p>
    <w:p w14:paraId="5F4F326C" w14:textId="77777777" w:rsidR="00194F4E" w:rsidRPr="008776D0" w:rsidRDefault="00194F4E" w:rsidP="00194F4E">
      <w:pPr>
        <w:jc w:val="both"/>
        <w:rPr>
          <w:rFonts w:asciiTheme="majorHAnsi" w:hAnsiTheme="majorHAnsi" w:cstheme="majorHAnsi"/>
          <w:b/>
          <w:bCs/>
        </w:rPr>
      </w:pPr>
    </w:p>
    <w:p w14:paraId="0B4F2E7C" w14:textId="59671CB5" w:rsidR="008776D0" w:rsidRPr="00AB2D4C" w:rsidRDefault="008776D0" w:rsidP="00194F4E">
      <w:pPr>
        <w:jc w:val="both"/>
        <w:rPr>
          <w:rFonts w:asciiTheme="majorHAnsi" w:hAnsiTheme="majorHAnsi" w:cstheme="majorHAnsi"/>
          <w:b/>
          <w:bCs/>
          <w:sz w:val="24"/>
          <w:szCs w:val="24"/>
        </w:rPr>
      </w:pPr>
      <w:r w:rsidRPr="00AB2D4C">
        <w:rPr>
          <w:rFonts w:asciiTheme="majorHAnsi" w:hAnsiTheme="majorHAnsi" w:cstheme="majorHAnsi"/>
          <w:b/>
          <w:bCs/>
          <w:sz w:val="24"/>
          <w:szCs w:val="24"/>
        </w:rPr>
        <w:t>Día 4º (M): Çanakkale / Troya / Pérgamo / Zona de</w:t>
      </w:r>
      <w:r w:rsidR="00194F4E" w:rsidRPr="00AB2D4C">
        <w:rPr>
          <w:rFonts w:asciiTheme="majorHAnsi" w:hAnsiTheme="majorHAnsi" w:cstheme="majorHAnsi"/>
          <w:b/>
          <w:bCs/>
          <w:sz w:val="24"/>
          <w:szCs w:val="24"/>
        </w:rPr>
        <w:t xml:space="preserve"> </w:t>
      </w:r>
      <w:r w:rsidRPr="00AB2D4C">
        <w:rPr>
          <w:rFonts w:asciiTheme="majorHAnsi" w:hAnsiTheme="majorHAnsi" w:cstheme="majorHAnsi"/>
          <w:b/>
          <w:bCs/>
          <w:sz w:val="24"/>
          <w:szCs w:val="24"/>
        </w:rPr>
        <w:t>Izmir</w:t>
      </w:r>
    </w:p>
    <w:p w14:paraId="0933709B" w14:textId="77777777" w:rsidR="00AB2D4C" w:rsidRDefault="008776D0" w:rsidP="00194F4E">
      <w:pPr>
        <w:jc w:val="both"/>
        <w:rPr>
          <w:rFonts w:asciiTheme="majorHAnsi" w:hAnsiTheme="majorHAnsi" w:cstheme="majorHAnsi"/>
        </w:rPr>
      </w:pPr>
      <w:r w:rsidRPr="00AB2D4C">
        <w:rPr>
          <w:rFonts w:asciiTheme="majorHAnsi" w:hAnsiTheme="majorHAnsi" w:cstheme="majorHAnsi"/>
        </w:rPr>
        <w:t>Desayuno y salida hacia Troya para poder conocer las</w:t>
      </w:r>
      <w:r w:rsidR="00AB2D4C">
        <w:rPr>
          <w:rFonts w:asciiTheme="majorHAnsi" w:hAnsiTheme="majorHAnsi" w:cstheme="majorHAnsi"/>
        </w:rPr>
        <w:t xml:space="preserve"> </w:t>
      </w:r>
      <w:r w:rsidRPr="00AB2D4C">
        <w:rPr>
          <w:rFonts w:asciiTheme="majorHAnsi" w:hAnsiTheme="majorHAnsi" w:cstheme="majorHAnsi"/>
        </w:rPr>
        <w:t>ruinas de Troya y el Museo (entrada no incluida); la fama</w:t>
      </w:r>
      <w:r w:rsidR="00AB2D4C">
        <w:rPr>
          <w:rFonts w:asciiTheme="majorHAnsi" w:hAnsiTheme="majorHAnsi" w:cstheme="majorHAnsi"/>
        </w:rPr>
        <w:t xml:space="preserve"> </w:t>
      </w:r>
      <w:r w:rsidRPr="00AB2D4C">
        <w:rPr>
          <w:rFonts w:asciiTheme="majorHAnsi" w:hAnsiTheme="majorHAnsi" w:cstheme="majorHAnsi"/>
        </w:rPr>
        <w:t xml:space="preserve">procede de “La </w:t>
      </w:r>
      <w:proofErr w:type="spellStart"/>
      <w:r w:rsidRPr="00AB2D4C">
        <w:rPr>
          <w:rFonts w:asciiTheme="majorHAnsi" w:hAnsiTheme="majorHAnsi" w:cstheme="majorHAnsi"/>
        </w:rPr>
        <w:t>Iliada</w:t>
      </w:r>
      <w:proofErr w:type="spellEnd"/>
      <w:r w:rsidRPr="00AB2D4C">
        <w:rPr>
          <w:rFonts w:asciiTheme="majorHAnsi" w:hAnsiTheme="majorHAnsi" w:cstheme="majorHAnsi"/>
        </w:rPr>
        <w:t>” de Homero, donde narra la Guerra de Troya.</w:t>
      </w:r>
    </w:p>
    <w:p w14:paraId="058AA4F7" w14:textId="77777777" w:rsidR="00AB2D4C" w:rsidRDefault="008776D0" w:rsidP="00194F4E">
      <w:pPr>
        <w:jc w:val="both"/>
        <w:rPr>
          <w:rFonts w:asciiTheme="majorHAnsi" w:hAnsiTheme="majorHAnsi" w:cstheme="majorHAnsi"/>
        </w:rPr>
      </w:pPr>
      <w:r w:rsidRPr="00AB2D4C">
        <w:rPr>
          <w:rFonts w:asciiTheme="majorHAnsi" w:hAnsiTheme="majorHAnsi" w:cstheme="majorHAnsi"/>
        </w:rPr>
        <w:t>Continuación a Pérgamo para conocer el</w:t>
      </w:r>
      <w:r w:rsidR="00AB2D4C">
        <w:rPr>
          <w:rFonts w:asciiTheme="majorHAnsi" w:hAnsiTheme="majorHAnsi" w:cstheme="majorHAnsi"/>
        </w:rPr>
        <w:t xml:space="preserve"> </w:t>
      </w:r>
      <w:proofErr w:type="spellStart"/>
      <w:r w:rsidRPr="00AB2D4C">
        <w:rPr>
          <w:rFonts w:asciiTheme="majorHAnsi" w:hAnsiTheme="majorHAnsi" w:cstheme="majorHAnsi"/>
        </w:rPr>
        <w:t>Asclepión</w:t>
      </w:r>
      <w:proofErr w:type="spellEnd"/>
      <w:r w:rsidRPr="00AB2D4C">
        <w:rPr>
          <w:rFonts w:asciiTheme="majorHAnsi" w:hAnsiTheme="majorHAnsi" w:cstheme="majorHAnsi"/>
        </w:rPr>
        <w:t>, primer hospital de Asia Menor dedicado a</w:t>
      </w:r>
      <w:r w:rsidR="00AB2D4C">
        <w:rPr>
          <w:rFonts w:asciiTheme="majorHAnsi" w:hAnsiTheme="majorHAnsi" w:cstheme="majorHAnsi"/>
        </w:rPr>
        <w:t xml:space="preserve"> </w:t>
      </w:r>
      <w:r w:rsidRPr="00AB2D4C">
        <w:rPr>
          <w:rFonts w:asciiTheme="majorHAnsi" w:hAnsiTheme="majorHAnsi" w:cstheme="majorHAnsi"/>
        </w:rPr>
        <w:t>Esculapio, Dios de la salud, donde veremos los túneles</w:t>
      </w:r>
      <w:r w:rsidR="00AB2D4C">
        <w:rPr>
          <w:rFonts w:asciiTheme="majorHAnsi" w:hAnsiTheme="majorHAnsi" w:cstheme="majorHAnsi"/>
        </w:rPr>
        <w:t xml:space="preserve"> </w:t>
      </w:r>
      <w:r w:rsidRPr="00AB2D4C">
        <w:rPr>
          <w:rFonts w:asciiTheme="majorHAnsi" w:hAnsiTheme="majorHAnsi" w:cstheme="majorHAnsi"/>
        </w:rPr>
        <w:t>de la dormición, el pequeño teatro para los pacientes, las</w:t>
      </w:r>
      <w:r w:rsidR="00AB2D4C">
        <w:rPr>
          <w:rFonts w:asciiTheme="majorHAnsi" w:hAnsiTheme="majorHAnsi" w:cstheme="majorHAnsi"/>
        </w:rPr>
        <w:t xml:space="preserve"> </w:t>
      </w:r>
      <w:r w:rsidRPr="00AB2D4C">
        <w:rPr>
          <w:rFonts w:asciiTheme="majorHAnsi" w:hAnsiTheme="majorHAnsi" w:cstheme="majorHAnsi"/>
        </w:rPr>
        <w:t>piscinas y la larga calle Antigua. Seguiremos viaje a la zona</w:t>
      </w:r>
      <w:r w:rsidR="00AB2D4C">
        <w:rPr>
          <w:rFonts w:asciiTheme="majorHAnsi" w:hAnsiTheme="majorHAnsi" w:cstheme="majorHAnsi"/>
        </w:rPr>
        <w:t xml:space="preserve"> </w:t>
      </w:r>
      <w:r w:rsidRPr="00AB2D4C">
        <w:rPr>
          <w:rFonts w:asciiTheme="majorHAnsi" w:hAnsiTheme="majorHAnsi" w:cstheme="majorHAnsi"/>
        </w:rPr>
        <w:t>de Izmir.</w:t>
      </w:r>
    </w:p>
    <w:p w14:paraId="146FE6C3" w14:textId="77777777" w:rsidR="00AB2D4C" w:rsidRDefault="008776D0" w:rsidP="00194F4E">
      <w:pPr>
        <w:jc w:val="both"/>
        <w:rPr>
          <w:rFonts w:asciiTheme="majorHAnsi" w:hAnsiTheme="majorHAnsi" w:cstheme="majorHAnsi"/>
        </w:rPr>
      </w:pPr>
      <w:r w:rsidRPr="00AB2D4C">
        <w:rPr>
          <w:rFonts w:asciiTheme="majorHAnsi" w:hAnsiTheme="majorHAnsi" w:cstheme="majorHAnsi"/>
        </w:rPr>
        <w:t>Llegada al hotel.</w:t>
      </w:r>
    </w:p>
    <w:p w14:paraId="33824472" w14:textId="77777777" w:rsidR="00AB2D4C" w:rsidRDefault="008776D0" w:rsidP="00194F4E">
      <w:pPr>
        <w:jc w:val="both"/>
        <w:rPr>
          <w:rFonts w:asciiTheme="majorHAnsi" w:hAnsiTheme="majorHAnsi" w:cstheme="majorHAnsi"/>
        </w:rPr>
      </w:pPr>
      <w:r w:rsidRPr="00AB2D4C">
        <w:rPr>
          <w:rFonts w:asciiTheme="majorHAnsi" w:hAnsiTheme="majorHAnsi" w:cstheme="majorHAnsi"/>
        </w:rPr>
        <w:t>Cena</w:t>
      </w:r>
      <w:r w:rsidR="00AB2D4C">
        <w:rPr>
          <w:rFonts w:asciiTheme="majorHAnsi" w:hAnsiTheme="majorHAnsi" w:cstheme="majorHAnsi"/>
        </w:rPr>
        <w:t>.</w:t>
      </w:r>
    </w:p>
    <w:p w14:paraId="705A4252" w14:textId="2788A760" w:rsidR="008776D0" w:rsidRPr="00AB2D4C" w:rsidRDefault="00AB2D4C" w:rsidP="00194F4E">
      <w:pPr>
        <w:jc w:val="both"/>
        <w:rPr>
          <w:rFonts w:asciiTheme="majorHAnsi" w:hAnsiTheme="majorHAnsi" w:cstheme="majorHAnsi"/>
        </w:rPr>
      </w:pPr>
      <w:r>
        <w:rPr>
          <w:rFonts w:asciiTheme="majorHAnsi" w:hAnsiTheme="majorHAnsi" w:cstheme="majorHAnsi"/>
        </w:rPr>
        <w:t>A</w:t>
      </w:r>
      <w:r w:rsidR="008776D0" w:rsidRPr="00AB2D4C">
        <w:rPr>
          <w:rFonts w:asciiTheme="majorHAnsi" w:hAnsiTheme="majorHAnsi" w:cstheme="majorHAnsi"/>
        </w:rPr>
        <w:t>lojamiento.</w:t>
      </w:r>
    </w:p>
    <w:p w14:paraId="543605F8" w14:textId="77777777" w:rsidR="00AB2D4C" w:rsidRDefault="00AB2D4C" w:rsidP="00194F4E">
      <w:pPr>
        <w:jc w:val="both"/>
        <w:rPr>
          <w:rFonts w:asciiTheme="majorHAnsi" w:hAnsiTheme="majorHAnsi" w:cstheme="majorHAnsi"/>
          <w:b/>
          <w:bCs/>
        </w:rPr>
      </w:pPr>
    </w:p>
    <w:p w14:paraId="51AF481D" w14:textId="778569BA" w:rsidR="008776D0" w:rsidRPr="00AB2D4C" w:rsidRDefault="008776D0" w:rsidP="00194F4E">
      <w:pPr>
        <w:jc w:val="both"/>
        <w:rPr>
          <w:rFonts w:asciiTheme="majorHAnsi" w:hAnsiTheme="majorHAnsi" w:cstheme="majorHAnsi"/>
          <w:b/>
          <w:bCs/>
          <w:sz w:val="24"/>
          <w:szCs w:val="24"/>
        </w:rPr>
      </w:pPr>
      <w:r w:rsidRPr="00AB2D4C">
        <w:rPr>
          <w:rFonts w:asciiTheme="majorHAnsi" w:hAnsiTheme="majorHAnsi" w:cstheme="majorHAnsi"/>
          <w:b/>
          <w:bCs/>
          <w:sz w:val="24"/>
          <w:szCs w:val="24"/>
        </w:rPr>
        <w:t>Día 5º (X): Zona de Izmir / Efeso / Pamukkale</w:t>
      </w:r>
    </w:p>
    <w:p w14:paraId="70DBFCE8" w14:textId="77777777" w:rsidR="00AB2D4C" w:rsidRDefault="008776D0" w:rsidP="00194F4E">
      <w:pPr>
        <w:jc w:val="both"/>
        <w:rPr>
          <w:rFonts w:asciiTheme="majorHAnsi" w:hAnsiTheme="majorHAnsi" w:cstheme="majorHAnsi"/>
        </w:rPr>
      </w:pPr>
      <w:r w:rsidRPr="00AB2D4C">
        <w:rPr>
          <w:rFonts w:asciiTheme="majorHAnsi" w:hAnsiTheme="majorHAnsi" w:cstheme="majorHAnsi"/>
        </w:rPr>
        <w:t>Desayuno.</w:t>
      </w:r>
    </w:p>
    <w:p w14:paraId="46938747" w14:textId="77777777" w:rsidR="00AB2D4C" w:rsidRDefault="008776D0" w:rsidP="00194F4E">
      <w:pPr>
        <w:jc w:val="both"/>
        <w:rPr>
          <w:rFonts w:asciiTheme="majorHAnsi" w:hAnsiTheme="majorHAnsi" w:cstheme="majorHAnsi"/>
        </w:rPr>
      </w:pPr>
      <w:r w:rsidRPr="00AB2D4C">
        <w:rPr>
          <w:rFonts w:asciiTheme="majorHAnsi" w:hAnsiTheme="majorHAnsi" w:cstheme="majorHAnsi"/>
        </w:rPr>
        <w:t>Salida hacia Efeso, la capital de Asia Menor en la</w:t>
      </w:r>
      <w:r w:rsidR="00AB2D4C" w:rsidRPr="00AB2D4C">
        <w:rPr>
          <w:rFonts w:asciiTheme="majorHAnsi" w:hAnsiTheme="majorHAnsi" w:cstheme="majorHAnsi"/>
        </w:rPr>
        <w:t xml:space="preserve"> </w:t>
      </w:r>
      <w:r w:rsidRPr="00AB2D4C">
        <w:rPr>
          <w:rFonts w:asciiTheme="majorHAnsi" w:hAnsiTheme="majorHAnsi" w:cstheme="majorHAnsi"/>
        </w:rPr>
        <w:t>época romana.</w:t>
      </w:r>
    </w:p>
    <w:p w14:paraId="69BD01BF" w14:textId="77777777" w:rsidR="00AB2D4C" w:rsidRDefault="008776D0" w:rsidP="00194F4E">
      <w:pPr>
        <w:jc w:val="both"/>
        <w:rPr>
          <w:rFonts w:asciiTheme="majorHAnsi" w:hAnsiTheme="majorHAnsi" w:cstheme="majorHAnsi"/>
        </w:rPr>
      </w:pPr>
      <w:r w:rsidRPr="00AB2D4C">
        <w:rPr>
          <w:rFonts w:asciiTheme="majorHAnsi" w:hAnsiTheme="majorHAnsi" w:cstheme="majorHAnsi"/>
        </w:rPr>
        <w:t>Podrán visitar opcionalmente (entrada no</w:t>
      </w:r>
      <w:r w:rsidR="00AB2D4C" w:rsidRPr="00AB2D4C">
        <w:rPr>
          <w:rFonts w:asciiTheme="majorHAnsi" w:hAnsiTheme="majorHAnsi" w:cstheme="majorHAnsi"/>
        </w:rPr>
        <w:t xml:space="preserve"> </w:t>
      </w:r>
      <w:r w:rsidRPr="00AB2D4C">
        <w:rPr>
          <w:rFonts w:asciiTheme="majorHAnsi" w:hAnsiTheme="majorHAnsi" w:cstheme="majorHAnsi"/>
        </w:rPr>
        <w:t>incluida) los vestigios arqueológicos donde destacan el templo de Adriano, la biblioteca de Celso, el Odeón, el Ágora</w:t>
      </w:r>
      <w:r w:rsidR="00AB2D4C" w:rsidRPr="00AB2D4C">
        <w:rPr>
          <w:rFonts w:asciiTheme="majorHAnsi" w:hAnsiTheme="majorHAnsi" w:cstheme="majorHAnsi"/>
        </w:rPr>
        <w:t xml:space="preserve"> </w:t>
      </w:r>
      <w:r w:rsidRPr="00AB2D4C">
        <w:rPr>
          <w:rFonts w:asciiTheme="majorHAnsi" w:hAnsiTheme="majorHAnsi" w:cstheme="majorHAnsi"/>
        </w:rPr>
        <w:t>y el Teatro más grande de la época. Posibilidad de visitar</w:t>
      </w:r>
      <w:r w:rsidR="00AB2D4C" w:rsidRPr="00AB2D4C">
        <w:rPr>
          <w:rFonts w:asciiTheme="majorHAnsi" w:hAnsiTheme="majorHAnsi" w:cstheme="majorHAnsi"/>
        </w:rPr>
        <w:t xml:space="preserve"> </w:t>
      </w:r>
      <w:r w:rsidRPr="00AB2D4C">
        <w:rPr>
          <w:rFonts w:asciiTheme="majorHAnsi" w:hAnsiTheme="majorHAnsi" w:cstheme="majorHAnsi"/>
        </w:rPr>
        <w:t xml:space="preserve">opcional (entrada no incluida) la Casa de la Virgen </w:t>
      </w:r>
      <w:r w:rsidR="00AB2D4C" w:rsidRPr="00AB2D4C">
        <w:rPr>
          <w:rFonts w:asciiTheme="majorHAnsi" w:hAnsiTheme="majorHAnsi" w:cstheme="majorHAnsi"/>
        </w:rPr>
        <w:t>María</w:t>
      </w:r>
      <w:r w:rsidRPr="00AB2D4C">
        <w:rPr>
          <w:rFonts w:asciiTheme="majorHAnsi" w:hAnsiTheme="majorHAnsi" w:cstheme="majorHAnsi"/>
        </w:rPr>
        <w:t>,</w:t>
      </w:r>
      <w:r w:rsidR="00AB2D4C" w:rsidRPr="00AB2D4C">
        <w:rPr>
          <w:rFonts w:asciiTheme="majorHAnsi" w:hAnsiTheme="majorHAnsi" w:cstheme="majorHAnsi"/>
        </w:rPr>
        <w:t xml:space="preserve"> </w:t>
      </w:r>
      <w:r w:rsidRPr="00AB2D4C">
        <w:rPr>
          <w:rFonts w:asciiTheme="majorHAnsi" w:hAnsiTheme="majorHAnsi" w:cstheme="majorHAnsi"/>
        </w:rPr>
        <w:t xml:space="preserve">supuesta última morada de la Madre de Jesús. </w:t>
      </w:r>
      <w:r w:rsidRPr="00AB2D4C">
        <w:rPr>
          <w:rFonts w:asciiTheme="majorHAnsi" w:hAnsiTheme="majorHAnsi" w:cstheme="majorHAnsi"/>
          <w:i/>
          <w:iCs/>
        </w:rPr>
        <w:t>Posibilidad</w:t>
      </w:r>
      <w:r w:rsidR="00AB2D4C" w:rsidRPr="00AB2D4C">
        <w:rPr>
          <w:rFonts w:asciiTheme="majorHAnsi" w:hAnsiTheme="majorHAnsi" w:cstheme="majorHAnsi"/>
          <w:i/>
          <w:iCs/>
        </w:rPr>
        <w:t xml:space="preserve"> </w:t>
      </w:r>
      <w:r w:rsidRPr="00AB2D4C">
        <w:rPr>
          <w:rFonts w:asciiTheme="majorHAnsi" w:hAnsiTheme="majorHAnsi" w:cstheme="majorHAnsi"/>
          <w:i/>
          <w:iCs/>
        </w:rPr>
        <w:t>de visitar un centro típico de artículos de piel.</w:t>
      </w:r>
    </w:p>
    <w:p w14:paraId="09E8C076" w14:textId="7D34B2D1" w:rsidR="008776D0" w:rsidRPr="00AB2D4C" w:rsidRDefault="008776D0" w:rsidP="00194F4E">
      <w:pPr>
        <w:jc w:val="both"/>
        <w:rPr>
          <w:rFonts w:asciiTheme="majorHAnsi" w:hAnsiTheme="majorHAnsi" w:cstheme="majorHAnsi"/>
          <w:i/>
          <w:iCs/>
        </w:rPr>
      </w:pPr>
      <w:r w:rsidRPr="00AB2D4C">
        <w:rPr>
          <w:rFonts w:asciiTheme="majorHAnsi" w:hAnsiTheme="majorHAnsi" w:cstheme="majorHAnsi"/>
        </w:rPr>
        <w:t>Continuación</w:t>
      </w:r>
      <w:r w:rsidR="00AB2D4C" w:rsidRPr="00AB2D4C">
        <w:rPr>
          <w:rFonts w:asciiTheme="majorHAnsi" w:hAnsiTheme="majorHAnsi" w:cstheme="majorHAnsi"/>
        </w:rPr>
        <w:t xml:space="preserve"> </w:t>
      </w:r>
      <w:r w:rsidRPr="00AB2D4C">
        <w:rPr>
          <w:rFonts w:asciiTheme="majorHAnsi" w:hAnsiTheme="majorHAnsi" w:cstheme="majorHAnsi"/>
        </w:rPr>
        <w:t>hacia Pamukkale, maravilla natural de gigantescas cascadas</w:t>
      </w:r>
      <w:r w:rsidR="00AB2D4C" w:rsidRPr="00AB2D4C">
        <w:rPr>
          <w:rFonts w:asciiTheme="majorHAnsi" w:hAnsiTheme="majorHAnsi" w:cstheme="majorHAnsi"/>
        </w:rPr>
        <w:t xml:space="preserve"> </w:t>
      </w:r>
      <w:r w:rsidRPr="00AB2D4C">
        <w:rPr>
          <w:rFonts w:asciiTheme="majorHAnsi" w:hAnsiTheme="majorHAnsi" w:cstheme="majorHAnsi"/>
        </w:rPr>
        <w:t xml:space="preserve">blancas, y piscinas naturales procedentes de fuentes termales. </w:t>
      </w:r>
      <w:r w:rsidRPr="00AB2D4C">
        <w:rPr>
          <w:rFonts w:asciiTheme="majorHAnsi" w:hAnsiTheme="majorHAnsi" w:cstheme="majorHAnsi"/>
          <w:i/>
          <w:iCs/>
        </w:rPr>
        <w:t>Posibilidad de visitar opcionalmente (entrada no incluida) tanto Pamukkale como la antigua ciudad de Hierápolis.</w:t>
      </w:r>
    </w:p>
    <w:p w14:paraId="3AF3433C" w14:textId="77777777" w:rsidR="00AB2D4C" w:rsidRDefault="008776D0" w:rsidP="00194F4E">
      <w:pPr>
        <w:jc w:val="both"/>
        <w:rPr>
          <w:rFonts w:asciiTheme="majorHAnsi" w:hAnsiTheme="majorHAnsi" w:cstheme="majorHAnsi"/>
        </w:rPr>
      </w:pPr>
      <w:r w:rsidRPr="00AB2D4C">
        <w:rPr>
          <w:rFonts w:asciiTheme="majorHAnsi" w:hAnsiTheme="majorHAnsi" w:cstheme="majorHAnsi"/>
        </w:rPr>
        <w:t>Traslado al hotel.</w:t>
      </w:r>
    </w:p>
    <w:p w14:paraId="27E973F0" w14:textId="77777777" w:rsidR="00AB2D4C" w:rsidRDefault="008776D0" w:rsidP="00194F4E">
      <w:pPr>
        <w:jc w:val="both"/>
        <w:rPr>
          <w:rFonts w:asciiTheme="majorHAnsi" w:hAnsiTheme="majorHAnsi" w:cstheme="majorHAnsi"/>
        </w:rPr>
      </w:pPr>
      <w:r w:rsidRPr="00AB2D4C">
        <w:rPr>
          <w:rFonts w:asciiTheme="majorHAnsi" w:hAnsiTheme="majorHAnsi" w:cstheme="majorHAnsi"/>
        </w:rPr>
        <w:t>Cena</w:t>
      </w:r>
      <w:r w:rsidR="00AB2D4C">
        <w:rPr>
          <w:rFonts w:asciiTheme="majorHAnsi" w:hAnsiTheme="majorHAnsi" w:cstheme="majorHAnsi"/>
        </w:rPr>
        <w:t>.</w:t>
      </w:r>
    </w:p>
    <w:p w14:paraId="412C1934" w14:textId="421198DA" w:rsidR="008776D0" w:rsidRPr="00AB2D4C" w:rsidRDefault="00AB2D4C" w:rsidP="00194F4E">
      <w:pPr>
        <w:jc w:val="both"/>
        <w:rPr>
          <w:rFonts w:asciiTheme="majorHAnsi" w:hAnsiTheme="majorHAnsi" w:cstheme="majorHAnsi"/>
        </w:rPr>
      </w:pPr>
      <w:r>
        <w:rPr>
          <w:rFonts w:asciiTheme="majorHAnsi" w:hAnsiTheme="majorHAnsi" w:cstheme="majorHAnsi"/>
        </w:rPr>
        <w:t>A</w:t>
      </w:r>
      <w:r w:rsidR="008776D0" w:rsidRPr="00AB2D4C">
        <w:rPr>
          <w:rFonts w:asciiTheme="majorHAnsi" w:hAnsiTheme="majorHAnsi" w:cstheme="majorHAnsi"/>
        </w:rPr>
        <w:t>lojamiento.</w:t>
      </w:r>
    </w:p>
    <w:p w14:paraId="5D9CC1D6" w14:textId="77777777" w:rsidR="00AB2D4C" w:rsidRDefault="00AB2D4C" w:rsidP="00194F4E">
      <w:pPr>
        <w:jc w:val="both"/>
        <w:rPr>
          <w:rFonts w:asciiTheme="majorHAnsi" w:hAnsiTheme="majorHAnsi" w:cstheme="majorHAnsi"/>
          <w:b/>
          <w:bCs/>
        </w:rPr>
      </w:pPr>
    </w:p>
    <w:p w14:paraId="53CFAB6B" w14:textId="66EAED41" w:rsidR="008776D0" w:rsidRPr="00AB2D4C" w:rsidRDefault="008776D0" w:rsidP="00194F4E">
      <w:pPr>
        <w:jc w:val="both"/>
        <w:rPr>
          <w:rFonts w:asciiTheme="majorHAnsi" w:hAnsiTheme="majorHAnsi" w:cstheme="majorHAnsi"/>
          <w:b/>
          <w:bCs/>
          <w:sz w:val="24"/>
          <w:szCs w:val="24"/>
        </w:rPr>
      </w:pPr>
      <w:r w:rsidRPr="00AB2D4C">
        <w:rPr>
          <w:rFonts w:asciiTheme="majorHAnsi" w:hAnsiTheme="majorHAnsi" w:cstheme="majorHAnsi"/>
          <w:b/>
          <w:bCs/>
          <w:sz w:val="24"/>
          <w:szCs w:val="24"/>
        </w:rPr>
        <w:t>Día 6º (J): Pamukkale / Capadocia</w:t>
      </w:r>
    </w:p>
    <w:p w14:paraId="2B71C5D8" w14:textId="77777777" w:rsidR="00AB2D4C" w:rsidRDefault="008776D0" w:rsidP="00194F4E">
      <w:pPr>
        <w:jc w:val="both"/>
        <w:rPr>
          <w:rFonts w:asciiTheme="majorHAnsi" w:hAnsiTheme="majorHAnsi" w:cstheme="majorHAnsi"/>
        </w:rPr>
      </w:pPr>
      <w:r w:rsidRPr="00AB2D4C">
        <w:rPr>
          <w:rFonts w:asciiTheme="majorHAnsi" w:hAnsiTheme="majorHAnsi" w:cstheme="majorHAnsi"/>
        </w:rPr>
        <w:lastRenderedPageBreak/>
        <w:t>Desayuno y salida hacia Capadocia.</w:t>
      </w:r>
    </w:p>
    <w:p w14:paraId="574D3364" w14:textId="77777777" w:rsidR="00AB2D4C" w:rsidRDefault="008776D0" w:rsidP="00194F4E">
      <w:pPr>
        <w:jc w:val="both"/>
        <w:rPr>
          <w:rFonts w:asciiTheme="majorHAnsi" w:hAnsiTheme="majorHAnsi" w:cstheme="majorHAnsi"/>
        </w:rPr>
      </w:pPr>
      <w:r w:rsidRPr="00AB2D4C">
        <w:rPr>
          <w:rFonts w:asciiTheme="majorHAnsi" w:hAnsiTheme="majorHAnsi" w:cstheme="majorHAnsi"/>
        </w:rPr>
        <w:t>En el camino, visita</w:t>
      </w:r>
      <w:r w:rsidR="00AB2D4C">
        <w:rPr>
          <w:rFonts w:asciiTheme="majorHAnsi" w:hAnsiTheme="majorHAnsi" w:cstheme="majorHAnsi"/>
        </w:rPr>
        <w:t xml:space="preserve"> </w:t>
      </w:r>
      <w:r w:rsidRPr="00AB2D4C">
        <w:rPr>
          <w:rFonts w:asciiTheme="majorHAnsi" w:hAnsiTheme="majorHAnsi" w:cstheme="majorHAnsi"/>
        </w:rPr>
        <w:t>de una típica posada medieval de la Ruta de la Seda. Seguiremos hacia Capadocia, donde visitaremos una de las</w:t>
      </w:r>
      <w:r w:rsidR="00AB2D4C">
        <w:rPr>
          <w:rFonts w:asciiTheme="majorHAnsi" w:hAnsiTheme="majorHAnsi" w:cstheme="majorHAnsi"/>
        </w:rPr>
        <w:t xml:space="preserve"> </w:t>
      </w:r>
      <w:r w:rsidRPr="00AB2D4C">
        <w:rPr>
          <w:rFonts w:asciiTheme="majorHAnsi" w:hAnsiTheme="majorHAnsi" w:cstheme="majorHAnsi"/>
        </w:rPr>
        <w:t xml:space="preserve">ciudades subterráneas Mazi o </w:t>
      </w:r>
      <w:proofErr w:type="spellStart"/>
      <w:r w:rsidRPr="00AB2D4C">
        <w:rPr>
          <w:rFonts w:asciiTheme="majorHAnsi" w:hAnsiTheme="majorHAnsi" w:cstheme="majorHAnsi"/>
        </w:rPr>
        <w:t>Serhatli</w:t>
      </w:r>
      <w:proofErr w:type="spellEnd"/>
      <w:r w:rsidRPr="00AB2D4C">
        <w:rPr>
          <w:rFonts w:asciiTheme="majorHAnsi" w:hAnsiTheme="majorHAnsi" w:cstheme="majorHAnsi"/>
        </w:rPr>
        <w:t>, excavadas por las</w:t>
      </w:r>
      <w:r w:rsidR="00AB2D4C">
        <w:rPr>
          <w:rFonts w:asciiTheme="majorHAnsi" w:hAnsiTheme="majorHAnsi" w:cstheme="majorHAnsi"/>
        </w:rPr>
        <w:t xml:space="preserve"> </w:t>
      </w:r>
      <w:r w:rsidRPr="00AB2D4C">
        <w:rPr>
          <w:rFonts w:asciiTheme="majorHAnsi" w:hAnsiTheme="majorHAnsi" w:cstheme="majorHAnsi"/>
        </w:rPr>
        <w:t>primeras comunidades cristianas.</w:t>
      </w:r>
    </w:p>
    <w:p w14:paraId="153CFE44" w14:textId="77777777" w:rsidR="00AB2D4C" w:rsidRDefault="008776D0" w:rsidP="00194F4E">
      <w:pPr>
        <w:jc w:val="both"/>
        <w:rPr>
          <w:rFonts w:asciiTheme="majorHAnsi" w:hAnsiTheme="majorHAnsi" w:cstheme="majorHAnsi"/>
        </w:rPr>
      </w:pPr>
      <w:r w:rsidRPr="00AB2D4C">
        <w:rPr>
          <w:rFonts w:asciiTheme="majorHAnsi" w:hAnsiTheme="majorHAnsi" w:cstheme="majorHAnsi"/>
        </w:rPr>
        <w:t>Llegada al hotel.</w:t>
      </w:r>
    </w:p>
    <w:p w14:paraId="4B847DF6" w14:textId="22D81BEF" w:rsidR="008776D0" w:rsidRPr="00AB2D4C" w:rsidRDefault="008776D0" w:rsidP="00194F4E">
      <w:pPr>
        <w:jc w:val="both"/>
        <w:rPr>
          <w:rFonts w:asciiTheme="majorHAnsi" w:hAnsiTheme="majorHAnsi" w:cstheme="majorHAnsi"/>
        </w:rPr>
      </w:pPr>
      <w:r w:rsidRPr="00AB2D4C">
        <w:rPr>
          <w:rFonts w:asciiTheme="majorHAnsi" w:hAnsiTheme="majorHAnsi" w:cstheme="majorHAnsi"/>
        </w:rPr>
        <w:t>Cena</w:t>
      </w:r>
      <w:r w:rsidR="00AB2D4C">
        <w:rPr>
          <w:rFonts w:asciiTheme="majorHAnsi" w:hAnsiTheme="majorHAnsi" w:cstheme="majorHAnsi"/>
        </w:rPr>
        <w:t>.</w:t>
      </w:r>
    </w:p>
    <w:p w14:paraId="34E12FDE" w14:textId="2F3517A0" w:rsidR="008776D0" w:rsidRDefault="00AB2D4C" w:rsidP="00194F4E">
      <w:pPr>
        <w:jc w:val="both"/>
        <w:rPr>
          <w:rFonts w:asciiTheme="majorHAnsi" w:hAnsiTheme="majorHAnsi" w:cstheme="majorHAnsi"/>
        </w:rPr>
      </w:pPr>
      <w:r>
        <w:rPr>
          <w:rFonts w:asciiTheme="majorHAnsi" w:hAnsiTheme="majorHAnsi" w:cstheme="majorHAnsi"/>
        </w:rPr>
        <w:t>A</w:t>
      </w:r>
      <w:r w:rsidR="008776D0" w:rsidRPr="00AB2D4C">
        <w:rPr>
          <w:rFonts w:asciiTheme="majorHAnsi" w:hAnsiTheme="majorHAnsi" w:cstheme="majorHAnsi"/>
        </w:rPr>
        <w:t>lojamiento.</w:t>
      </w:r>
    </w:p>
    <w:p w14:paraId="0021A22C" w14:textId="77777777" w:rsidR="00AB2D4C" w:rsidRPr="00AB2D4C" w:rsidRDefault="00AB2D4C" w:rsidP="00194F4E">
      <w:pPr>
        <w:jc w:val="both"/>
        <w:rPr>
          <w:rFonts w:asciiTheme="majorHAnsi" w:hAnsiTheme="majorHAnsi" w:cstheme="majorHAnsi"/>
        </w:rPr>
      </w:pPr>
    </w:p>
    <w:p w14:paraId="3DF627E6" w14:textId="77777777" w:rsidR="008776D0" w:rsidRPr="00AB2D4C" w:rsidRDefault="008776D0" w:rsidP="00194F4E">
      <w:pPr>
        <w:jc w:val="both"/>
        <w:rPr>
          <w:rFonts w:asciiTheme="majorHAnsi" w:hAnsiTheme="majorHAnsi" w:cstheme="majorHAnsi"/>
          <w:b/>
          <w:bCs/>
          <w:sz w:val="24"/>
          <w:szCs w:val="24"/>
        </w:rPr>
      </w:pPr>
      <w:r w:rsidRPr="00AB2D4C">
        <w:rPr>
          <w:rFonts w:asciiTheme="majorHAnsi" w:hAnsiTheme="majorHAnsi" w:cstheme="majorHAnsi"/>
          <w:b/>
          <w:bCs/>
          <w:sz w:val="24"/>
          <w:szCs w:val="24"/>
        </w:rPr>
        <w:t>Día 7º (V): Capadocia</w:t>
      </w:r>
    </w:p>
    <w:p w14:paraId="378B439B" w14:textId="77777777" w:rsidR="00AB2D4C" w:rsidRDefault="008776D0" w:rsidP="00AB2D4C">
      <w:pPr>
        <w:jc w:val="both"/>
        <w:rPr>
          <w:rFonts w:asciiTheme="majorHAnsi" w:hAnsiTheme="majorHAnsi" w:cstheme="majorHAnsi"/>
        </w:rPr>
      </w:pPr>
      <w:r w:rsidRPr="00AB2D4C">
        <w:rPr>
          <w:rFonts w:asciiTheme="majorHAnsi" w:hAnsiTheme="majorHAnsi" w:cstheme="majorHAnsi"/>
        </w:rPr>
        <w:t>Desayuno.</w:t>
      </w:r>
    </w:p>
    <w:p w14:paraId="78B8BF03" w14:textId="60AF137B" w:rsidR="008776D0" w:rsidRPr="00AB2D4C" w:rsidRDefault="008776D0" w:rsidP="00AB2D4C">
      <w:pPr>
        <w:jc w:val="both"/>
        <w:rPr>
          <w:rFonts w:asciiTheme="majorHAnsi" w:hAnsiTheme="majorHAnsi" w:cstheme="majorHAnsi"/>
        </w:rPr>
      </w:pPr>
      <w:r w:rsidRPr="00AB2D4C">
        <w:rPr>
          <w:rFonts w:asciiTheme="majorHAnsi" w:hAnsiTheme="majorHAnsi" w:cstheme="majorHAnsi"/>
        </w:rPr>
        <w:t>Salida para la visita de esta fantástica región,</w:t>
      </w:r>
      <w:r w:rsidR="00AB2D4C" w:rsidRPr="00AB2D4C">
        <w:rPr>
          <w:rFonts w:asciiTheme="majorHAnsi" w:hAnsiTheme="majorHAnsi" w:cstheme="majorHAnsi"/>
        </w:rPr>
        <w:t xml:space="preserve"> </w:t>
      </w:r>
      <w:r w:rsidRPr="00AB2D4C">
        <w:rPr>
          <w:rFonts w:asciiTheme="majorHAnsi" w:hAnsiTheme="majorHAnsi" w:cstheme="majorHAnsi"/>
        </w:rPr>
        <w:t>mezcla de los caprichos de la naturaleza y el arte humano.</w:t>
      </w:r>
    </w:p>
    <w:p w14:paraId="105BCFA3" w14:textId="77777777" w:rsidR="00AB2D4C" w:rsidRDefault="008776D0" w:rsidP="00AB2D4C">
      <w:pPr>
        <w:jc w:val="both"/>
        <w:rPr>
          <w:rFonts w:asciiTheme="majorHAnsi" w:hAnsiTheme="majorHAnsi" w:cstheme="majorHAnsi"/>
        </w:rPr>
      </w:pPr>
      <w:r w:rsidRPr="00AB2D4C">
        <w:rPr>
          <w:rFonts w:asciiTheme="majorHAnsi" w:hAnsiTheme="majorHAnsi" w:cstheme="majorHAnsi"/>
        </w:rPr>
        <w:t xml:space="preserve">Visita al Valle de Avcilar. Paradas en los Valles de Güvercinlik y Dervent desde donde se disfruta de un </w:t>
      </w:r>
      <w:r w:rsidR="00AB2D4C" w:rsidRPr="00AB2D4C">
        <w:rPr>
          <w:rFonts w:asciiTheme="majorHAnsi" w:hAnsiTheme="majorHAnsi" w:cstheme="majorHAnsi"/>
        </w:rPr>
        <w:t xml:space="preserve">increíble </w:t>
      </w:r>
      <w:r w:rsidRPr="00AB2D4C">
        <w:rPr>
          <w:rFonts w:asciiTheme="majorHAnsi" w:hAnsiTheme="majorHAnsi" w:cstheme="majorHAnsi"/>
        </w:rPr>
        <w:t>paisaje lunar.</w:t>
      </w:r>
    </w:p>
    <w:p w14:paraId="24115981" w14:textId="38E3A5C9" w:rsidR="008776D0" w:rsidRPr="00AB2D4C" w:rsidRDefault="008776D0" w:rsidP="00AB2D4C">
      <w:pPr>
        <w:jc w:val="both"/>
        <w:rPr>
          <w:rFonts w:asciiTheme="majorHAnsi" w:hAnsiTheme="majorHAnsi" w:cstheme="majorHAnsi"/>
        </w:rPr>
      </w:pPr>
      <w:r w:rsidRPr="00AB2D4C">
        <w:rPr>
          <w:rFonts w:asciiTheme="majorHAnsi" w:hAnsiTheme="majorHAnsi" w:cstheme="majorHAnsi"/>
        </w:rPr>
        <w:t>A continuación, conoceremos el Valle del</w:t>
      </w:r>
      <w:r w:rsidR="00AB2D4C" w:rsidRPr="00AB2D4C">
        <w:rPr>
          <w:rFonts w:asciiTheme="majorHAnsi" w:hAnsiTheme="majorHAnsi" w:cstheme="majorHAnsi"/>
        </w:rPr>
        <w:t xml:space="preserve"> </w:t>
      </w:r>
      <w:r w:rsidRPr="00AB2D4C">
        <w:rPr>
          <w:rFonts w:asciiTheme="majorHAnsi" w:hAnsiTheme="majorHAnsi" w:cstheme="majorHAnsi"/>
        </w:rPr>
        <w:t>Amor, uno de los Valles que tienen unas formaciones</w:t>
      </w:r>
      <w:r w:rsidR="00AB2D4C" w:rsidRPr="00AB2D4C">
        <w:rPr>
          <w:rFonts w:asciiTheme="majorHAnsi" w:hAnsiTheme="majorHAnsi" w:cstheme="majorHAnsi"/>
        </w:rPr>
        <w:t xml:space="preserve"> </w:t>
      </w:r>
      <w:r w:rsidRPr="00AB2D4C">
        <w:rPr>
          <w:rFonts w:asciiTheme="majorHAnsi" w:hAnsiTheme="majorHAnsi" w:cstheme="majorHAnsi"/>
        </w:rPr>
        <w:t>más interesantes de la región. También veremos una de</w:t>
      </w:r>
      <w:r w:rsidR="00AB2D4C" w:rsidRPr="00AB2D4C">
        <w:rPr>
          <w:rFonts w:asciiTheme="majorHAnsi" w:hAnsiTheme="majorHAnsi" w:cstheme="majorHAnsi"/>
        </w:rPr>
        <w:t xml:space="preserve"> </w:t>
      </w:r>
      <w:r w:rsidRPr="00AB2D4C">
        <w:rPr>
          <w:rFonts w:asciiTheme="majorHAnsi" w:hAnsiTheme="majorHAnsi" w:cstheme="majorHAnsi"/>
        </w:rPr>
        <w:t>las iglesias rupestres que tienen frescos más antiguos.</w:t>
      </w:r>
    </w:p>
    <w:p w14:paraId="04AB05EF" w14:textId="77777777" w:rsidR="00AB2D4C" w:rsidRDefault="008776D0" w:rsidP="00AB2D4C">
      <w:pPr>
        <w:jc w:val="both"/>
        <w:rPr>
          <w:rFonts w:asciiTheme="majorHAnsi" w:hAnsiTheme="majorHAnsi" w:cstheme="majorHAnsi"/>
        </w:rPr>
      </w:pPr>
      <w:r w:rsidRPr="00AB2D4C">
        <w:rPr>
          <w:rFonts w:asciiTheme="majorHAnsi" w:hAnsiTheme="majorHAnsi" w:cstheme="majorHAnsi"/>
        </w:rPr>
        <w:t>Por último, conoceremos una demostración de famosos</w:t>
      </w:r>
      <w:r w:rsidR="00AB2D4C" w:rsidRPr="00AB2D4C">
        <w:rPr>
          <w:rFonts w:asciiTheme="majorHAnsi" w:hAnsiTheme="majorHAnsi" w:cstheme="majorHAnsi"/>
        </w:rPr>
        <w:t xml:space="preserve"> </w:t>
      </w:r>
      <w:r w:rsidRPr="00AB2D4C">
        <w:rPr>
          <w:rFonts w:asciiTheme="majorHAnsi" w:hAnsiTheme="majorHAnsi" w:cstheme="majorHAnsi"/>
        </w:rPr>
        <w:t>tapetes turcos en una de la fábrica de la región.</w:t>
      </w:r>
    </w:p>
    <w:p w14:paraId="7BBCE8AB" w14:textId="77777777" w:rsidR="00AB2D4C" w:rsidRDefault="008776D0" w:rsidP="00AB2D4C">
      <w:pPr>
        <w:jc w:val="both"/>
        <w:rPr>
          <w:rFonts w:asciiTheme="majorHAnsi" w:hAnsiTheme="majorHAnsi" w:cstheme="majorHAnsi"/>
        </w:rPr>
      </w:pPr>
      <w:r w:rsidRPr="00AB2D4C">
        <w:rPr>
          <w:rFonts w:asciiTheme="majorHAnsi" w:hAnsiTheme="majorHAnsi" w:cstheme="majorHAnsi"/>
        </w:rPr>
        <w:t>Traslado</w:t>
      </w:r>
      <w:r w:rsidR="00AB2D4C" w:rsidRPr="00AB2D4C">
        <w:rPr>
          <w:rFonts w:asciiTheme="majorHAnsi" w:hAnsiTheme="majorHAnsi" w:cstheme="majorHAnsi"/>
        </w:rPr>
        <w:t xml:space="preserve"> </w:t>
      </w:r>
      <w:r w:rsidRPr="00AB2D4C">
        <w:rPr>
          <w:rFonts w:asciiTheme="majorHAnsi" w:hAnsiTheme="majorHAnsi" w:cstheme="majorHAnsi"/>
        </w:rPr>
        <w:t>al hotel.</w:t>
      </w:r>
    </w:p>
    <w:p w14:paraId="035CC717" w14:textId="77777777" w:rsidR="00AB2D4C" w:rsidRDefault="008776D0" w:rsidP="00AB2D4C">
      <w:pPr>
        <w:jc w:val="both"/>
        <w:rPr>
          <w:rFonts w:asciiTheme="majorHAnsi" w:hAnsiTheme="majorHAnsi" w:cstheme="majorHAnsi"/>
        </w:rPr>
      </w:pPr>
      <w:r w:rsidRPr="00AB2D4C">
        <w:rPr>
          <w:rFonts w:asciiTheme="majorHAnsi" w:hAnsiTheme="majorHAnsi" w:cstheme="majorHAnsi"/>
        </w:rPr>
        <w:t>Cena</w:t>
      </w:r>
      <w:r w:rsidR="00AB2D4C">
        <w:rPr>
          <w:rFonts w:asciiTheme="majorHAnsi" w:hAnsiTheme="majorHAnsi" w:cstheme="majorHAnsi"/>
        </w:rPr>
        <w:t>.</w:t>
      </w:r>
    </w:p>
    <w:p w14:paraId="00E73FF8" w14:textId="77777777" w:rsidR="00AB2D4C" w:rsidRDefault="00AB2D4C" w:rsidP="00AB2D4C">
      <w:pPr>
        <w:jc w:val="both"/>
        <w:rPr>
          <w:rFonts w:asciiTheme="majorHAnsi" w:hAnsiTheme="majorHAnsi" w:cstheme="majorHAnsi"/>
        </w:rPr>
      </w:pPr>
      <w:r>
        <w:rPr>
          <w:rFonts w:asciiTheme="majorHAnsi" w:hAnsiTheme="majorHAnsi" w:cstheme="majorHAnsi"/>
        </w:rPr>
        <w:t>A</w:t>
      </w:r>
      <w:r w:rsidR="008776D0" w:rsidRPr="00AB2D4C">
        <w:rPr>
          <w:rFonts w:asciiTheme="majorHAnsi" w:hAnsiTheme="majorHAnsi" w:cstheme="majorHAnsi"/>
        </w:rPr>
        <w:t>lojamiento</w:t>
      </w:r>
      <w:r>
        <w:rPr>
          <w:rFonts w:asciiTheme="majorHAnsi" w:hAnsiTheme="majorHAnsi" w:cstheme="majorHAnsi"/>
        </w:rPr>
        <w:t>.</w:t>
      </w:r>
    </w:p>
    <w:p w14:paraId="04670868" w14:textId="6F85F3CF" w:rsidR="008776D0" w:rsidRPr="00AB2D4C" w:rsidRDefault="008776D0" w:rsidP="00AB2D4C">
      <w:pPr>
        <w:jc w:val="both"/>
        <w:rPr>
          <w:rFonts w:asciiTheme="majorHAnsi" w:hAnsiTheme="majorHAnsi" w:cstheme="majorHAnsi"/>
          <w:i/>
          <w:iCs/>
        </w:rPr>
      </w:pPr>
      <w:r w:rsidRPr="00AB2D4C">
        <w:rPr>
          <w:rFonts w:asciiTheme="majorHAnsi" w:hAnsiTheme="majorHAnsi" w:cstheme="majorHAnsi"/>
          <w:i/>
          <w:iCs/>
        </w:rPr>
        <w:t>(En Capadocia tendrán la posibilidad de realizar una</w:t>
      </w:r>
      <w:r w:rsidR="00AB2D4C" w:rsidRPr="00AB2D4C">
        <w:rPr>
          <w:rFonts w:asciiTheme="majorHAnsi" w:hAnsiTheme="majorHAnsi" w:cstheme="majorHAnsi"/>
          <w:i/>
          <w:iCs/>
        </w:rPr>
        <w:t xml:space="preserve"> </w:t>
      </w:r>
      <w:r w:rsidRPr="00AB2D4C">
        <w:rPr>
          <w:rFonts w:asciiTheme="majorHAnsi" w:hAnsiTheme="majorHAnsi" w:cstheme="majorHAnsi"/>
          <w:i/>
          <w:iCs/>
        </w:rPr>
        <w:t>excursión opcional en globo aerostático al amanecer</w:t>
      </w:r>
      <w:r w:rsidR="00AB2D4C" w:rsidRPr="00AB2D4C">
        <w:rPr>
          <w:rFonts w:asciiTheme="majorHAnsi" w:hAnsiTheme="majorHAnsi" w:cstheme="majorHAnsi"/>
          <w:i/>
          <w:iCs/>
        </w:rPr>
        <w:t xml:space="preserve"> </w:t>
      </w:r>
      <w:r w:rsidRPr="00AB2D4C">
        <w:rPr>
          <w:rFonts w:asciiTheme="majorHAnsi" w:hAnsiTheme="majorHAnsi" w:cstheme="majorHAnsi"/>
          <w:i/>
          <w:iCs/>
        </w:rPr>
        <w:t>y participar en un espectáculo de bailes folclóricos en</w:t>
      </w:r>
      <w:r w:rsidR="00AB2D4C" w:rsidRPr="00AB2D4C">
        <w:rPr>
          <w:rFonts w:asciiTheme="majorHAnsi" w:hAnsiTheme="majorHAnsi" w:cstheme="majorHAnsi"/>
          <w:i/>
          <w:iCs/>
        </w:rPr>
        <w:t xml:space="preserve"> </w:t>
      </w:r>
      <w:r w:rsidRPr="00AB2D4C">
        <w:rPr>
          <w:rFonts w:asciiTheme="majorHAnsi" w:hAnsiTheme="majorHAnsi" w:cstheme="majorHAnsi"/>
          <w:i/>
          <w:iCs/>
        </w:rPr>
        <w:t>una típica cueva con bebidas regionales ilimitadas).</w:t>
      </w:r>
    </w:p>
    <w:p w14:paraId="0A9D41A2" w14:textId="77777777" w:rsidR="00AB2D4C" w:rsidRPr="00AB2D4C" w:rsidRDefault="00AB2D4C" w:rsidP="00AB2D4C">
      <w:pPr>
        <w:jc w:val="both"/>
        <w:rPr>
          <w:rFonts w:asciiTheme="majorHAnsi" w:hAnsiTheme="majorHAnsi" w:cstheme="majorHAnsi"/>
          <w:b/>
          <w:bCs/>
          <w:sz w:val="24"/>
          <w:szCs w:val="24"/>
        </w:rPr>
      </w:pPr>
    </w:p>
    <w:p w14:paraId="7FBA3D51" w14:textId="77777777" w:rsidR="008776D0" w:rsidRPr="00AB2D4C" w:rsidRDefault="008776D0" w:rsidP="00194F4E">
      <w:pPr>
        <w:jc w:val="both"/>
        <w:rPr>
          <w:rFonts w:asciiTheme="majorHAnsi" w:hAnsiTheme="majorHAnsi" w:cstheme="majorHAnsi"/>
          <w:b/>
          <w:bCs/>
          <w:sz w:val="24"/>
          <w:szCs w:val="24"/>
        </w:rPr>
      </w:pPr>
      <w:r w:rsidRPr="00AB2D4C">
        <w:rPr>
          <w:rFonts w:asciiTheme="majorHAnsi" w:hAnsiTheme="majorHAnsi" w:cstheme="majorHAnsi"/>
          <w:b/>
          <w:bCs/>
          <w:sz w:val="24"/>
          <w:szCs w:val="24"/>
        </w:rPr>
        <w:t>Día 8º (S): Capadocia / Ankara</w:t>
      </w:r>
    </w:p>
    <w:p w14:paraId="21021289" w14:textId="77777777" w:rsidR="00AB2D4C" w:rsidRDefault="008776D0" w:rsidP="00AB2D4C">
      <w:pPr>
        <w:jc w:val="both"/>
        <w:rPr>
          <w:rFonts w:asciiTheme="majorHAnsi" w:hAnsiTheme="majorHAnsi" w:cstheme="majorHAnsi"/>
        </w:rPr>
      </w:pPr>
      <w:r w:rsidRPr="00AB2D4C">
        <w:rPr>
          <w:rFonts w:asciiTheme="majorHAnsi" w:hAnsiTheme="majorHAnsi" w:cstheme="majorHAnsi"/>
        </w:rPr>
        <w:t>Desayuno.</w:t>
      </w:r>
    </w:p>
    <w:p w14:paraId="79E98C2A" w14:textId="4508913B" w:rsidR="008776D0" w:rsidRPr="00AB2D4C" w:rsidRDefault="008776D0" w:rsidP="00AB2D4C">
      <w:pPr>
        <w:jc w:val="both"/>
        <w:rPr>
          <w:rFonts w:asciiTheme="majorHAnsi" w:hAnsiTheme="majorHAnsi" w:cstheme="majorHAnsi"/>
        </w:rPr>
      </w:pPr>
      <w:r w:rsidRPr="00AB2D4C">
        <w:rPr>
          <w:rFonts w:asciiTheme="majorHAnsi" w:hAnsiTheme="majorHAnsi" w:cstheme="majorHAnsi"/>
        </w:rPr>
        <w:t>Visita del Valle de Uchisar y de la fortaleza</w:t>
      </w:r>
      <w:r w:rsidR="00AB2D4C">
        <w:rPr>
          <w:rFonts w:asciiTheme="majorHAnsi" w:hAnsiTheme="majorHAnsi" w:cstheme="majorHAnsi"/>
        </w:rPr>
        <w:t xml:space="preserve"> </w:t>
      </w:r>
      <w:r w:rsidRPr="00AB2D4C">
        <w:rPr>
          <w:rFonts w:asciiTheme="majorHAnsi" w:hAnsiTheme="majorHAnsi" w:cstheme="majorHAnsi"/>
        </w:rPr>
        <w:t>excavada en la roca. Visitaremos una de las tiendas de</w:t>
      </w:r>
    </w:p>
    <w:p w14:paraId="63D5F007" w14:textId="6055F17B" w:rsidR="008776D0" w:rsidRPr="00AB2D4C" w:rsidRDefault="008776D0" w:rsidP="00AB2D4C">
      <w:pPr>
        <w:jc w:val="both"/>
        <w:rPr>
          <w:rFonts w:asciiTheme="majorHAnsi" w:hAnsiTheme="majorHAnsi" w:cstheme="majorHAnsi"/>
        </w:rPr>
      </w:pPr>
      <w:r w:rsidRPr="00AB2D4C">
        <w:rPr>
          <w:rFonts w:asciiTheme="majorHAnsi" w:hAnsiTheme="majorHAnsi" w:cstheme="majorHAnsi"/>
        </w:rPr>
        <w:t>joyas, en donde se puede ver una colección preciosa</w:t>
      </w:r>
      <w:r w:rsidR="00AB2D4C">
        <w:rPr>
          <w:rFonts w:asciiTheme="majorHAnsi" w:hAnsiTheme="majorHAnsi" w:cstheme="majorHAnsi"/>
        </w:rPr>
        <w:t xml:space="preserve"> </w:t>
      </w:r>
      <w:r w:rsidRPr="00AB2D4C">
        <w:rPr>
          <w:rFonts w:asciiTheme="majorHAnsi" w:hAnsiTheme="majorHAnsi" w:cstheme="majorHAnsi"/>
        </w:rPr>
        <w:t>del arte turco con turquesa y piedras semi preciosas.</w:t>
      </w:r>
    </w:p>
    <w:p w14:paraId="1992F5AD" w14:textId="77777777" w:rsidR="00AB2D4C" w:rsidRDefault="008776D0" w:rsidP="00AB2D4C">
      <w:pPr>
        <w:jc w:val="both"/>
        <w:rPr>
          <w:rFonts w:asciiTheme="majorHAnsi" w:hAnsiTheme="majorHAnsi" w:cstheme="majorHAnsi"/>
        </w:rPr>
      </w:pPr>
      <w:r w:rsidRPr="00AB2D4C">
        <w:rPr>
          <w:rFonts w:asciiTheme="majorHAnsi" w:hAnsiTheme="majorHAnsi" w:cstheme="majorHAnsi"/>
        </w:rPr>
        <w:lastRenderedPageBreak/>
        <w:t>Continuación hacia Ankara. En la ruta, conoceremos el</w:t>
      </w:r>
      <w:r w:rsidR="00AB2D4C">
        <w:rPr>
          <w:rFonts w:asciiTheme="majorHAnsi" w:hAnsiTheme="majorHAnsi" w:cstheme="majorHAnsi"/>
        </w:rPr>
        <w:t xml:space="preserve"> </w:t>
      </w:r>
      <w:r w:rsidRPr="00AB2D4C">
        <w:rPr>
          <w:rFonts w:asciiTheme="majorHAnsi" w:hAnsiTheme="majorHAnsi" w:cstheme="majorHAnsi"/>
        </w:rPr>
        <w:t>Lago Salado, segundo lago más grande del país. Llegada</w:t>
      </w:r>
      <w:r w:rsidR="00AB2D4C">
        <w:rPr>
          <w:rFonts w:asciiTheme="majorHAnsi" w:hAnsiTheme="majorHAnsi" w:cstheme="majorHAnsi"/>
        </w:rPr>
        <w:t xml:space="preserve"> </w:t>
      </w:r>
      <w:r w:rsidRPr="00AB2D4C">
        <w:rPr>
          <w:rFonts w:asciiTheme="majorHAnsi" w:hAnsiTheme="majorHAnsi" w:cstheme="majorHAnsi"/>
        </w:rPr>
        <w:t>a Ankara, capital de la República turca y segunda ciudad</w:t>
      </w:r>
      <w:r w:rsidR="00AB2D4C">
        <w:rPr>
          <w:rFonts w:asciiTheme="majorHAnsi" w:hAnsiTheme="majorHAnsi" w:cstheme="majorHAnsi"/>
        </w:rPr>
        <w:t xml:space="preserve"> </w:t>
      </w:r>
      <w:r w:rsidRPr="00AB2D4C">
        <w:rPr>
          <w:rFonts w:asciiTheme="majorHAnsi" w:hAnsiTheme="majorHAnsi" w:cstheme="majorHAnsi"/>
        </w:rPr>
        <w:t>más grande del país. Visita al Mausoleo de Atatürk, dedicado al fundador de la República turca y visita del Museo</w:t>
      </w:r>
      <w:r w:rsidR="00AB2D4C">
        <w:rPr>
          <w:rFonts w:asciiTheme="majorHAnsi" w:hAnsiTheme="majorHAnsi" w:cstheme="majorHAnsi"/>
        </w:rPr>
        <w:t xml:space="preserve"> </w:t>
      </w:r>
      <w:r w:rsidRPr="00AB2D4C">
        <w:rPr>
          <w:rFonts w:asciiTheme="majorHAnsi" w:hAnsiTheme="majorHAnsi" w:cstheme="majorHAnsi"/>
        </w:rPr>
        <w:t>de la República. Llegada al hotel.</w:t>
      </w:r>
    </w:p>
    <w:p w14:paraId="33F39057" w14:textId="77777777" w:rsidR="00AB2D4C" w:rsidRDefault="008776D0" w:rsidP="00AB2D4C">
      <w:pPr>
        <w:jc w:val="both"/>
        <w:rPr>
          <w:rFonts w:asciiTheme="majorHAnsi" w:hAnsiTheme="majorHAnsi" w:cstheme="majorHAnsi"/>
        </w:rPr>
      </w:pPr>
      <w:r w:rsidRPr="00AB2D4C">
        <w:rPr>
          <w:rFonts w:asciiTheme="majorHAnsi" w:hAnsiTheme="majorHAnsi" w:cstheme="majorHAnsi"/>
        </w:rPr>
        <w:t>Cena</w:t>
      </w:r>
      <w:r w:rsidR="00AB2D4C">
        <w:rPr>
          <w:rFonts w:asciiTheme="majorHAnsi" w:hAnsiTheme="majorHAnsi" w:cstheme="majorHAnsi"/>
        </w:rPr>
        <w:t>.</w:t>
      </w:r>
    </w:p>
    <w:p w14:paraId="39B4C8EE" w14:textId="21F52270" w:rsidR="008776D0" w:rsidRPr="00AB2D4C" w:rsidRDefault="00AB2D4C" w:rsidP="00AB2D4C">
      <w:pPr>
        <w:jc w:val="both"/>
        <w:rPr>
          <w:rFonts w:asciiTheme="majorHAnsi" w:hAnsiTheme="majorHAnsi" w:cstheme="majorHAnsi"/>
        </w:rPr>
      </w:pPr>
      <w:r>
        <w:rPr>
          <w:rFonts w:asciiTheme="majorHAnsi" w:hAnsiTheme="majorHAnsi" w:cstheme="majorHAnsi"/>
        </w:rPr>
        <w:t>A</w:t>
      </w:r>
      <w:r w:rsidR="008776D0" w:rsidRPr="00AB2D4C">
        <w:rPr>
          <w:rFonts w:asciiTheme="majorHAnsi" w:hAnsiTheme="majorHAnsi" w:cstheme="majorHAnsi"/>
        </w:rPr>
        <w:t>lojamiento.</w:t>
      </w:r>
    </w:p>
    <w:p w14:paraId="510ACAC4" w14:textId="77777777" w:rsidR="00AB2D4C" w:rsidRPr="008776D0" w:rsidRDefault="00AB2D4C" w:rsidP="00194F4E">
      <w:pPr>
        <w:jc w:val="both"/>
        <w:rPr>
          <w:rFonts w:asciiTheme="majorHAnsi" w:hAnsiTheme="majorHAnsi" w:cstheme="majorHAnsi"/>
          <w:b/>
          <w:bCs/>
        </w:rPr>
      </w:pPr>
    </w:p>
    <w:p w14:paraId="678D35BD" w14:textId="77777777" w:rsidR="008776D0" w:rsidRPr="00AB2D4C" w:rsidRDefault="008776D0" w:rsidP="00194F4E">
      <w:pPr>
        <w:jc w:val="both"/>
        <w:rPr>
          <w:rFonts w:asciiTheme="majorHAnsi" w:hAnsiTheme="majorHAnsi" w:cstheme="majorHAnsi"/>
          <w:b/>
          <w:bCs/>
          <w:sz w:val="24"/>
          <w:szCs w:val="24"/>
        </w:rPr>
      </w:pPr>
      <w:r w:rsidRPr="00AB2D4C">
        <w:rPr>
          <w:rFonts w:asciiTheme="majorHAnsi" w:hAnsiTheme="majorHAnsi" w:cstheme="majorHAnsi"/>
          <w:b/>
          <w:bCs/>
          <w:sz w:val="24"/>
          <w:szCs w:val="24"/>
        </w:rPr>
        <w:t>Día 9º (D): Ankara / Nicea / Bursa / Estambul.</w:t>
      </w:r>
    </w:p>
    <w:p w14:paraId="77D73401" w14:textId="77777777" w:rsidR="00AB2D4C" w:rsidRDefault="008776D0" w:rsidP="00194F4E">
      <w:pPr>
        <w:jc w:val="both"/>
        <w:rPr>
          <w:rFonts w:asciiTheme="majorHAnsi" w:hAnsiTheme="majorHAnsi" w:cstheme="majorHAnsi"/>
        </w:rPr>
      </w:pPr>
      <w:r w:rsidRPr="00AB2D4C">
        <w:rPr>
          <w:rFonts w:asciiTheme="majorHAnsi" w:hAnsiTheme="majorHAnsi" w:cstheme="majorHAnsi"/>
        </w:rPr>
        <w:t xml:space="preserve">Desayuno. </w:t>
      </w:r>
    </w:p>
    <w:p w14:paraId="327C4C8E" w14:textId="25654B65" w:rsidR="008776D0" w:rsidRPr="00AB2D4C" w:rsidRDefault="008776D0" w:rsidP="00194F4E">
      <w:pPr>
        <w:jc w:val="both"/>
        <w:rPr>
          <w:rFonts w:asciiTheme="majorHAnsi" w:hAnsiTheme="majorHAnsi" w:cstheme="majorHAnsi"/>
        </w:rPr>
      </w:pPr>
      <w:r w:rsidRPr="00AB2D4C">
        <w:rPr>
          <w:rFonts w:asciiTheme="majorHAnsi" w:hAnsiTheme="majorHAnsi" w:cstheme="majorHAnsi"/>
        </w:rPr>
        <w:t>Salida hacia Nicea, situada en la provincia de</w:t>
      </w:r>
      <w:r w:rsidR="00AB2D4C">
        <w:rPr>
          <w:rFonts w:asciiTheme="majorHAnsi" w:hAnsiTheme="majorHAnsi" w:cstheme="majorHAnsi"/>
        </w:rPr>
        <w:t xml:space="preserve"> </w:t>
      </w:r>
      <w:r w:rsidRPr="00AB2D4C">
        <w:rPr>
          <w:rFonts w:asciiTheme="majorHAnsi" w:hAnsiTheme="majorHAnsi" w:cstheme="majorHAnsi"/>
        </w:rPr>
        <w:t>Bursa y bañada por las aguas del Lago Iznik, deslumbra</w:t>
      </w:r>
    </w:p>
    <w:p w14:paraId="47B6A280" w14:textId="77777777" w:rsidR="00AB2D4C" w:rsidRDefault="008776D0" w:rsidP="00194F4E">
      <w:pPr>
        <w:jc w:val="both"/>
        <w:rPr>
          <w:rFonts w:asciiTheme="majorHAnsi" w:hAnsiTheme="majorHAnsi" w:cstheme="majorHAnsi"/>
        </w:rPr>
      </w:pPr>
      <w:r w:rsidRPr="00AB2D4C">
        <w:rPr>
          <w:rFonts w:asciiTheme="majorHAnsi" w:hAnsiTheme="majorHAnsi" w:cstheme="majorHAnsi"/>
        </w:rPr>
        <w:t>por su historia, espiritualidad y riqueza patrimonial, además de ser la ciudad donde tuvo lugar en el año 325 el</w:t>
      </w:r>
      <w:r w:rsidR="00AB2D4C">
        <w:rPr>
          <w:rFonts w:asciiTheme="majorHAnsi" w:hAnsiTheme="majorHAnsi" w:cstheme="majorHAnsi"/>
        </w:rPr>
        <w:t xml:space="preserve"> </w:t>
      </w:r>
      <w:r w:rsidRPr="00AB2D4C">
        <w:rPr>
          <w:rFonts w:asciiTheme="majorHAnsi" w:hAnsiTheme="majorHAnsi" w:cstheme="majorHAnsi"/>
        </w:rPr>
        <w:t>“Concilio de Nicea”, considerado el primer concilio ecuménico de la Iglesia Católica. Conoceremos la Iglesia de</w:t>
      </w:r>
      <w:r w:rsidR="00AB2D4C">
        <w:rPr>
          <w:rFonts w:asciiTheme="majorHAnsi" w:hAnsiTheme="majorHAnsi" w:cstheme="majorHAnsi"/>
        </w:rPr>
        <w:t xml:space="preserve"> </w:t>
      </w:r>
      <w:r w:rsidRPr="00AB2D4C">
        <w:rPr>
          <w:rFonts w:asciiTheme="majorHAnsi" w:hAnsiTheme="majorHAnsi" w:cstheme="majorHAnsi"/>
        </w:rPr>
        <w:t>Santa Sofía, transformada en mezquita tras la conquista</w:t>
      </w:r>
      <w:r w:rsidR="00AB2D4C">
        <w:rPr>
          <w:rFonts w:asciiTheme="majorHAnsi" w:hAnsiTheme="majorHAnsi" w:cstheme="majorHAnsi"/>
        </w:rPr>
        <w:t xml:space="preserve"> </w:t>
      </w:r>
      <w:r w:rsidRPr="00AB2D4C">
        <w:rPr>
          <w:rFonts w:asciiTheme="majorHAnsi" w:hAnsiTheme="majorHAnsi" w:cstheme="majorHAnsi"/>
        </w:rPr>
        <w:t>otomana en 1331, aún conserva frescos visibles de la</w:t>
      </w:r>
      <w:r w:rsidR="00AB2D4C">
        <w:rPr>
          <w:rFonts w:asciiTheme="majorHAnsi" w:hAnsiTheme="majorHAnsi" w:cstheme="majorHAnsi"/>
        </w:rPr>
        <w:t xml:space="preserve"> </w:t>
      </w:r>
      <w:r w:rsidRPr="00AB2D4C">
        <w:rPr>
          <w:rFonts w:asciiTheme="majorHAnsi" w:hAnsiTheme="majorHAnsi" w:cstheme="majorHAnsi"/>
        </w:rPr>
        <w:t>Virgen María, Jesucristo y San Juan Bautista. También podremos ver las murallas de la ciudad.</w:t>
      </w:r>
    </w:p>
    <w:p w14:paraId="3F970904" w14:textId="2041B78C" w:rsidR="00AB2D4C" w:rsidRDefault="008776D0" w:rsidP="00194F4E">
      <w:pPr>
        <w:jc w:val="both"/>
        <w:rPr>
          <w:rFonts w:asciiTheme="majorHAnsi" w:hAnsiTheme="majorHAnsi" w:cstheme="majorHAnsi"/>
        </w:rPr>
      </w:pPr>
      <w:r w:rsidRPr="00AB2D4C">
        <w:rPr>
          <w:rFonts w:asciiTheme="majorHAnsi" w:hAnsiTheme="majorHAnsi" w:cstheme="majorHAnsi"/>
        </w:rPr>
        <w:t>Continuación hacia</w:t>
      </w:r>
      <w:r w:rsidR="00AB2D4C">
        <w:rPr>
          <w:rFonts w:asciiTheme="majorHAnsi" w:hAnsiTheme="majorHAnsi" w:cstheme="majorHAnsi"/>
        </w:rPr>
        <w:t xml:space="preserve"> </w:t>
      </w:r>
      <w:r w:rsidRPr="00AB2D4C">
        <w:rPr>
          <w:rFonts w:asciiTheme="majorHAnsi" w:hAnsiTheme="majorHAnsi" w:cstheme="majorHAnsi"/>
        </w:rPr>
        <w:t>Estambul.</w:t>
      </w:r>
    </w:p>
    <w:p w14:paraId="18464B0A" w14:textId="77777777" w:rsidR="00AB2D4C" w:rsidRDefault="008776D0" w:rsidP="00194F4E">
      <w:pPr>
        <w:jc w:val="both"/>
        <w:rPr>
          <w:rFonts w:asciiTheme="majorHAnsi" w:hAnsiTheme="majorHAnsi" w:cstheme="majorHAnsi"/>
        </w:rPr>
      </w:pPr>
      <w:r w:rsidRPr="00AB2D4C">
        <w:rPr>
          <w:rFonts w:asciiTheme="majorHAnsi" w:hAnsiTheme="majorHAnsi" w:cstheme="majorHAnsi"/>
        </w:rPr>
        <w:t>Llegada y tarde libre.</w:t>
      </w:r>
    </w:p>
    <w:p w14:paraId="62B2B386" w14:textId="56B27BDA" w:rsidR="008776D0" w:rsidRPr="00AB2D4C" w:rsidRDefault="008776D0" w:rsidP="00194F4E">
      <w:pPr>
        <w:jc w:val="both"/>
        <w:rPr>
          <w:rFonts w:asciiTheme="majorHAnsi" w:hAnsiTheme="majorHAnsi" w:cstheme="majorHAnsi"/>
        </w:rPr>
      </w:pPr>
      <w:r w:rsidRPr="00AB2D4C">
        <w:rPr>
          <w:rFonts w:asciiTheme="majorHAnsi" w:hAnsiTheme="majorHAnsi" w:cstheme="majorHAnsi"/>
        </w:rPr>
        <w:t>Alojamiento.</w:t>
      </w:r>
    </w:p>
    <w:p w14:paraId="59F33633" w14:textId="77777777" w:rsidR="00AB2D4C" w:rsidRPr="008776D0" w:rsidRDefault="00AB2D4C" w:rsidP="00194F4E">
      <w:pPr>
        <w:jc w:val="both"/>
        <w:rPr>
          <w:rFonts w:asciiTheme="majorHAnsi" w:hAnsiTheme="majorHAnsi" w:cstheme="majorHAnsi"/>
          <w:b/>
          <w:bCs/>
        </w:rPr>
      </w:pPr>
    </w:p>
    <w:p w14:paraId="7C9E11EA" w14:textId="77777777" w:rsidR="008776D0" w:rsidRPr="00AB2D4C" w:rsidRDefault="008776D0" w:rsidP="00194F4E">
      <w:pPr>
        <w:jc w:val="both"/>
        <w:rPr>
          <w:rFonts w:asciiTheme="majorHAnsi" w:hAnsiTheme="majorHAnsi" w:cstheme="majorHAnsi"/>
          <w:b/>
          <w:bCs/>
          <w:sz w:val="24"/>
          <w:szCs w:val="24"/>
        </w:rPr>
      </w:pPr>
      <w:r w:rsidRPr="00AB2D4C">
        <w:rPr>
          <w:rFonts w:asciiTheme="majorHAnsi" w:hAnsiTheme="majorHAnsi" w:cstheme="majorHAnsi"/>
          <w:b/>
          <w:bCs/>
          <w:sz w:val="24"/>
          <w:szCs w:val="24"/>
        </w:rPr>
        <w:t>Día 10º (L): Salida de Estambul</w:t>
      </w:r>
    </w:p>
    <w:p w14:paraId="6C227606" w14:textId="77777777" w:rsidR="00AB2D4C" w:rsidRDefault="008776D0" w:rsidP="00194F4E">
      <w:pPr>
        <w:jc w:val="both"/>
        <w:rPr>
          <w:rFonts w:asciiTheme="majorHAnsi" w:hAnsiTheme="majorHAnsi" w:cstheme="majorHAnsi"/>
        </w:rPr>
      </w:pPr>
      <w:r w:rsidRPr="00AB2D4C">
        <w:rPr>
          <w:rFonts w:asciiTheme="majorHAnsi" w:hAnsiTheme="majorHAnsi" w:cstheme="majorHAnsi"/>
        </w:rPr>
        <w:t>Desayuno.</w:t>
      </w:r>
    </w:p>
    <w:p w14:paraId="43B55D2E" w14:textId="07D8BC5F" w:rsidR="008776D0" w:rsidRPr="00AB2D4C" w:rsidRDefault="008776D0" w:rsidP="00194F4E">
      <w:pPr>
        <w:jc w:val="both"/>
        <w:rPr>
          <w:rFonts w:asciiTheme="majorHAnsi" w:hAnsiTheme="majorHAnsi" w:cstheme="majorHAnsi"/>
        </w:rPr>
      </w:pPr>
      <w:r w:rsidRPr="00AB2D4C">
        <w:rPr>
          <w:rFonts w:asciiTheme="majorHAnsi" w:hAnsiTheme="majorHAnsi" w:cstheme="majorHAnsi"/>
        </w:rPr>
        <w:t>A la hora prevista traslado al aeropuert</w:t>
      </w:r>
      <w:r w:rsidR="00AB2D4C">
        <w:rPr>
          <w:rFonts w:asciiTheme="majorHAnsi" w:hAnsiTheme="majorHAnsi" w:cstheme="majorHAnsi"/>
        </w:rPr>
        <w:t>o</w:t>
      </w:r>
      <w:r w:rsidRPr="00AB2D4C">
        <w:rPr>
          <w:rFonts w:asciiTheme="majorHAnsi" w:hAnsiTheme="majorHAnsi" w:cstheme="majorHAnsi"/>
        </w:rPr>
        <w:t>.</w:t>
      </w:r>
    </w:p>
    <w:p w14:paraId="66D3CA52" w14:textId="77777777" w:rsidR="008776D0" w:rsidRPr="008776D0" w:rsidRDefault="008776D0" w:rsidP="008776D0">
      <w:pPr>
        <w:rPr>
          <w:rFonts w:asciiTheme="majorHAnsi" w:hAnsiTheme="majorHAnsi" w:cstheme="majorHAnsi"/>
        </w:rPr>
      </w:pPr>
    </w:p>
    <w:p w14:paraId="01883C8E" w14:textId="77777777" w:rsidR="008776D0" w:rsidRPr="008776D0" w:rsidRDefault="008776D0" w:rsidP="008776D0">
      <w:pPr>
        <w:pStyle w:val="Ttulo"/>
        <w:rPr>
          <w:rFonts w:asciiTheme="majorHAnsi" w:hAnsiTheme="majorHAnsi" w:cstheme="majorHAnsi"/>
          <w:b/>
          <w:bCs/>
          <w:color w:val="92D050"/>
          <w:sz w:val="28"/>
          <w:szCs w:val="28"/>
        </w:rPr>
      </w:pPr>
      <w:r w:rsidRPr="008776D0">
        <w:rPr>
          <w:rFonts w:asciiTheme="majorHAnsi" w:hAnsiTheme="majorHAnsi" w:cstheme="majorHAnsi"/>
          <w:b/>
          <w:bCs/>
          <w:color w:val="92D050"/>
          <w:sz w:val="28"/>
          <w:szCs w:val="28"/>
        </w:rPr>
        <w:t>EL PRECIO Y PROGRAMA INCLUYE:</w:t>
      </w:r>
    </w:p>
    <w:p w14:paraId="264F1E97" w14:textId="13981B8A" w:rsidR="008776D0" w:rsidRPr="008776D0" w:rsidRDefault="008776D0" w:rsidP="008776D0">
      <w:pPr>
        <w:numPr>
          <w:ilvl w:val="0"/>
          <w:numId w:val="2"/>
        </w:numPr>
        <w:spacing w:line="259" w:lineRule="auto"/>
        <w:jc w:val="both"/>
        <w:rPr>
          <w:rFonts w:asciiTheme="majorHAnsi" w:eastAsiaTheme="minorHAnsi" w:hAnsiTheme="majorHAnsi" w:cstheme="majorHAnsi"/>
          <w:lang w:val="es-EC"/>
        </w:rPr>
      </w:pPr>
      <w:r w:rsidRPr="008776D0">
        <w:rPr>
          <w:rFonts w:asciiTheme="majorHAnsi" w:eastAsiaTheme="minorHAnsi" w:hAnsiTheme="majorHAnsi" w:cstheme="majorHAnsi"/>
          <w:lang w:val="es-EC"/>
        </w:rPr>
        <w:t xml:space="preserve">Traslados de llegada y salida desde el Nuevo Aeropuerto de Estambul, en caso de llegada desde el aeropuerto de Saw (Sabiha </w:t>
      </w:r>
      <w:proofErr w:type="spellStart"/>
      <w:r w:rsidRPr="008776D0">
        <w:rPr>
          <w:rFonts w:asciiTheme="majorHAnsi" w:eastAsiaTheme="minorHAnsi" w:hAnsiTheme="majorHAnsi" w:cstheme="majorHAnsi"/>
          <w:lang w:val="es-EC"/>
        </w:rPr>
        <w:t>Gokcen</w:t>
      </w:r>
      <w:proofErr w:type="spellEnd"/>
      <w:r w:rsidRPr="008776D0">
        <w:rPr>
          <w:rFonts w:asciiTheme="majorHAnsi" w:eastAsiaTheme="minorHAnsi" w:hAnsiTheme="majorHAnsi" w:cstheme="majorHAnsi"/>
          <w:lang w:val="es-EC"/>
        </w:rPr>
        <w:t>) se aplica suplement</w:t>
      </w:r>
      <w:r w:rsidR="0046243B">
        <w:rPr>
          <w:rFonts w:asciiTheme="majorHAnsi" w:eastAsiaTheme="minorHAnsi" w:hAnsiTheme="majorHAnsi" w:cstheme="majorHAnsi"/>
          <w:lang w:val="es-EC"/>
        </w:rPr>
        <w:t>o</w:t>
      </w:r>
      <w:r w:rsidRPr="008776D0">
        <w:rPr>
          <w:rFonts w:asciiTheme="majorHAnsi" w:eastAsiaTheme="minorHAnsi" w:hAnsiTheme="majorHAnsi" w:cstheme="majorHAnsi"/>
          <w:lang w:val="es-EC"/>
        </w:rPr>
        <w:t>.</w:t>
      </w:r>
    </w:p>
    <w:p w14:paraId="44555CCC" w14:textId="029926B3" w:rsidR="008776D0" w:rsidRPr="008776D0" w:rsidRDefault="008776D0" w:rsidP="008776D0">
      <w:pPr>
        <w:numPr>
          <w:ilvl w:val="0"/>
          <w:numId w:val="2"/>
        </w:numPr>
        <w:spacing w:line="259" w:lineRule="auto"/>
        <w:jc w:val="both"/>
        <w:rPr>
          <w:rFonts w:asciiTheme="majorHAnsi" w:eastAsiaTheme="minorHAnsi" w:hAnsiTheme="majorHAnsi" w:cstheme="majorHAnsi"/>
          <w:lang w:val="es-EC"/>
        </w:rPr>
      </w:pPr>
      <w:r w:rsidRPr="008776D0">
        <w:rPr>
          <w:rFonts w:asciiTheme="majorHAnsi" w:eastAsiaTheme="minorHAnsi" w:hAnsiTheme="majorHAnsi" w:cstheme="majorHAnsi"/>
          <w:lang w:val="es-EC"/>
        </w:rPr>
        <w:t>Alojamiento y desayuno en los hoteles de la categoría indicada.</w:t>
      </w:r>
    </w:p>
    <w:p w14:paraId="19D5E510" w14:textId="486E5374" w:rsidR="008776D0" w:rsidRPr="008776D0" w:rsidRDefault="008776D0" w:rsidP="008776D0">
      <w:pPr>
        <w:numPr>
          <w:ilvl w:val="0"/>
          <w:numId w:val="2"/>
        </w:numPr>
        <w:spacing w:line="259" w:lineRule="auto"/>
        <w:jc w:val="both"/>
        <w:rPr>
          <w:rFonts w:asciiTheme="majorHAnsi" w:eastAsiaTheme="minorHAnsi" w:hAnsiTheme="majorHAnsi" w:cstheme="majorHAnsi"/>
          <w:lang w:val="es-EC"/>
        </w:rPr>
      </w:pPr>
      <w:r w:rsidRPr="008776D0">
        <w:rPr>
          <w:rFonts w:asciiTheme="majorHAnsi" w:eastAsiaTheme="minorHAnsi" w:hAnsiTheme="majorHAnsi" w:cstheme="majorHAnsi"/>
          <w:lang w:val="es-EC"/>
        </w:rPr>
        <w:t>6 cenas durante el circuito, según itinerario.</w:t>
      </w:r>
    </w:p>
    <w:p w14:paraId="3DC16051" w14:textId="4B846C59" w:rsidR="008776D0" w:rsidRPr="008776D0" w:rsidRDefault="008776D0" w:rsidP="008776D0">
      <w:pPr>
        <w:numPr>
          <w:ilvl w:val="0"/>
          <w:numId w:val="2"/>
        </w:numPr>
        <w:spacing w:line="259" w:lineRule="auto"/>
        <w:jc w:val="both"/>
        <w:rPr>
          <w:rFonts w:asciiTheme="majorHAnsi" w:eastAsiaTheme="minorHAnsi" w:hAnsiTheme="majorHAnsi" w:cstheme="majorHAnsi"/>
          <w:lang w:val="es-EC"/>
        </w:rPr>
      </w:pPr>
      <w:r w:rsidRPr="008776D0">
        <w:rPr>
          <w:rFonts w:asciiTheme="majorHAnsi" w:eastAsiaTheme="minorHAnsi" w:hAnsiTheme="majorHAnsi" w:cstheme="majorHAnsi"/>
          <w:lang w:val="es-EC"/>
        </w:rPr>
        <w:t>1 almuerzo en Estambul en restaurante local, durante la excursión.</w:t>
      </w:r>
    </w:p>
    <w:p w14:paraId="7683171C" w14:textId="77777777" w:rsidR="00BC565C" w:rsidRDefault="008776D0" w:rsidP="008776D0">
      <w:pPr>
        <w:numPr>
          <w:ilvl w:val="0"/>
          <w:numId w:val="2"/>
        </w:numPr>
        <w:spacing w:line="259" w:lineRule="auto"/>
        <w:jc w:val="both"/>
        <w:rPr>
          <w:rFonts w:asciiTheme="majorHAnsi" w:eastAsiaTheme="minorHAnsi" w:hAnsiTheme="majorHAnsi" w:cstheme="majorHAnsi"/>
          <w:lang w:val="es-EC"/>
        </w:rPr>
      </w:pPr>
      <w:r w:rsidRPr="008776D0">
        <w:rPr>
          <w:rFonts w:asciiTheme="majorHAnsi" w:eastAsiaTheme="minorHAnsi" w:hAnsiTheme="majorHAnsi" w:cstheme="majorHAnsi"/>
          <w:lang w:val="es-EC"/>
        </w:rPr>
        <w:t>Visitas indicadas con guía local de habla hispana y entradas a los siguientes lugares: Estambul: Crucero por el Bósforo, Mezquita Azul, Mezquita de Soliman</w:t>
      </w:r>
      <w:r w:rsidR="00BC565C">
        <w:rPr>
          <w:rFonts w:asciiTheme="majorHAnsi" w:eastAsiaTheme="minorHAnsi" w:hAnsiTheme="majorHAnsi" w:cstheme="majorHAnsi"/>
          <w:lang w:val="es-EC"/>
        </w:rPr>
        <w:t xml:space="preserve">, </w:t>
      </w:r>
      <w:r w:rsidRPr="008776D0">
        <w:rPr>
          <w:rFonts w:asciiTheme="majorHAnsi" w:eastAsiaTheme="minorHAnsi" w:hAnsiTheme="majorHAnsi" w:cstheme="majorHAnsi"/>
          <w:lang w:val="es-EC"/>
        </w:rPr>
        <w:t>Bursa: Mezquita Grande y Bazar de la Seda</w:t>
      </w:r>
      <w:r w:rsidR="00BC565C">
        <w:rPr>
          <w:rFonts w:asciiTheme="majorHAnsi" w:eastAsiaTheme="minorHAnsi" w:hAnsiTheme="majorHAnsi" w:cstheme="majorHAnsi"/>
          <w:lang w:val="es-EC"/>
        </w:rPr>
        <w:t>.</w:t>
      </w:r>
    </w:p>
    <w:p w14:paraId="38646DAF" w14:textId="77777777" w:rsidR="00BC565C" w:rsidRDefault="008776D0" w:rsidP="008776D0">
      <w:pPr>
        <w:numPr>
          <w:ilvl w:val="0"/>
          <w:numId w:val="2"/>
        </w:numPr>
        <w:spacing w:line="259" w:lineRule="auto"/>
        <w:jc w:val="both"/>
        <w:rPr>
          <w:rFonts w:asciiTheme="majorHAnsi" w:eastAsiaTheme="minorHAnsi" w:hAnsiTheme="majorHAnsi" w:cstheme="majorHAnsi"/>
          <w:lang w:val="es-EC"/>
        </w:rPr>
      </w:pPr>
      <w:r w:rsidRPr="008776D0">
        <w:rPr>
          <w:rFonts w:asciiTheme="majorHAnsi" w:eastAsiaTheme="minorHAnsi" w:hAnsiTheme="majorHAnsi" w:cstheme="majorHAnsi"/>
          <w:lang w:val="es-EC"/>
        </w:rPr>
        <w:lastRenderedPageBreak/>
        <w:t>Pérgamo: Asclepión. Pamukkale: Típica posada medieval.</w:t>
      </w:r>
    </w:p>
    <w:p w14:paraId="68CB97B9" w14:textId="77777777" w:rsidR="00BC565C" w:rsidRDefault="008776D0" w:rsidP="008776D0">
      <w:pPr>
        <w:numPr>
          <w:ilvl w:val="0"/>
          <w:numId w:val="2"/>
        </w:numPr>
        <w:spacing w:line="259" w:lineRule="auto"/>
        <w:jc w:val="both"/>
        <w:rPr>
          <w:rFonts w:asciiTheme="majorHAnsi" w:eastAsiaTheme="minorHAnsi" w:hAnsiTheme="majorHAnsi" w:cstheme="majorHAnsi"/>
          <w:lang w:val="es-EC"/>
        </w:rPr>
      </w:pPr>
      <w:r w:rsidRPr="008776D0">
        <w:rPr>
          <w:rFonts w:asciiTheme="majorHAnsi" w:eastAsiaTheme="minorHAnsi" w:hAnsiTheme="majorHAnsi" w:cstheme="majorHAnsi"/>
          <w:lang w:val="es-EC"/>
        </w:rPr>
        <w:t>Capadocia: Ciudad subterránea de Mazi o Serhatli, Valle de Güvercinlik y Dervent</w:t>
      </w:r>
      <w:r w:rsidR="00BC565C">
        <w:rPr>
          <w:rFonts w:asciiTheme="majorHAnsi" w:eastAsiaTheme="minorHAnsi" w:hAnsiTheme="majorHAnsi" w:cstheme="majorHAnsi"/>
          <w:lang w:val="es-EC"/>
        </w:rPr>
        <w:t>.</w:t>
      </w:r>
    </w:p>
    <w:p w14:paraId="2F24B7C4" w14:textId="77777777" w:rsidR="00BC565C" w:rsidRDefault="008776D0" w:rsidP="008776D0">
      <w:pPr>
        <w:numPr>
          <w:ilvl w:val="0"/>
          <w:numId w:val="2"/>
        </w:numPr>
        <w:spacing w:line="259" w:lineRule="auto"/>
        <w:jc w:val="both"/>
        <w:rPr>
          <w:rFonts w:asciiTheme="majorHAnsi" w:eastAsiaTheme="minorHAnsi" w:hAnsiTheme="majorHAnsi" w:cstheme="majorHAnsi"/>
          <w:lang w:val="es-EC"/>
        </w:rPr>
      </w:pPr>
      <w:r w:rsidRPr="008776D0">
        <w:rPr>
          <w:rFonts w:asciiTheme="majorHAnsi" w:eastAsiaTheme="minorHAnsi" w:hAnsiTheme="majorHAnsi" w:cstheme="majorHAnsi"/>
          <w:lang w:val="es-EC"/>
        </w:rPr>
        <w:t>Valle del Amor, Valle de Uchisar. Ankara: Mausoleo de Atatürk y Museo de la República.</w:t>
      </w:r>
    </w:p>
    <w:p w14:paraId="43B8B2DE" w14:textId="32538381" w:rsidR="008776D0" w:rsidRPr="008776D0" w:rsidRDefault="008776D0" w:rsidP="008776D0">
      <w:pPr>
        <w:numPr>
          <w:ilvl w:val="0"/>
          <w:numId w:val="2"/>
        </w:numPr>
        <w:spacing w:line="259" w:lineRule="auto"/>
        <w:jc w:val="both"/>
        <w:rPr>
          <w:rFonts w:asciiTheme="majorHAnsi" w:eastAsiaTheme="minorHAnsi" w:hAnsiTheme="majorHAnsi" w:cstheme="majorHAnsi"/>
          <w:lang w:val="es-EC"/>
        </w:rPr>
      </w:pPr>
      <w:r w:rsidRPr="008776D0">
        <w:rPr>
          <w:rFonts w:asciiTheme="majorHAnsi" w:eastAsiaTheme="minorHAnsi" w:hAnsiTheme="majorHAnsi" w:cstheme="majorHAnsi"/>
          <w:lang w:val="es-EC"/>
        </w:rPr>
        <w:t>Nicea: Iglesia de Santa Sofía</w:t>
      </w:r>
      <w:r w:rsidR="00BC565C">
        <w:rPr>
          <w:rFonts w:asciiTheme="majorHAnsi" w:eastAsiaTheme="minorHAnsi" w:hAnsiTheme="majorHAnsi" w:cstheme="majorHAnsi"/>
          <w:lang w:val="es-EC"/>
        </w:rPr>
        <w:t xml:space="preserve">, </w:t>
      </w:r>
      <w:r w:rsidRPr="008776D0">
        <w:rPr>
          <w:rFonts w:asciiTheme="majorHAnsi" w:eastAsiaTheme="minorHAnsi" w:hAnsiTheme="majorHAnsi" w:cstheme="majorHAnsi"/>
          <w:lang w:val="es-EC"/>
        </w:rPr>
        <w:t>Bursa: Mezquita Grande y Bazar de la Seda</w:t>
      </w:r>
      <w:r>
        <w:rPr>
          <w:rFonts w:asciiTheme="majorHAnsi" w:eastAsiaTheme="minorHAnsi" w:hAnsiTheme="majorHAnsi" w:cstheme="majorHAnsi"/>
          <w:lang w:val="es-EC"/>
        </w:rPr>
        <w:t>.</w:t>
      </w:r>
    </w:p>
    <w:p w14:paraId="7A325152" w14:textId="05F6A249" w:rsidR="008776D0" w:rsidRPr="008776D0" w:rsidRDefault="008776D0" w:rsidP="008776D0">
      <w:pPr>
        <w:numPr>
          <w:ilvl w:val="0"/>
          <w:numId w:val="2"/>
        </w:numPr>
        <w:spacing w:line="259" w:lineRule="auto"/>
        <w:rPr>
          <w:rFonts w:asciiTheme="majorHAnsi" w:hAnsiTheme="majorHAnsi" w:cstheme="majorHAnsi"/>
          <w:b/>
          <w:bCs/>
          <w:lang w:val="es-MX"/>
        </w:rPr>
      </w:pPr>
      <w:r w:rsidRPr="008776D0">
        <w:rPr>
          <w:rFonts w:asciiTheme="majorHAnsi" w:eastAsiaTheme="minorHAnsi" w:hAnsiTheme="majorHAnsi" w:cstheme="majorHAnsi"/>
          <w:lang w:val="es-EC"/>
        </w:rPr>
        <w:t>Transporte durante todo el recorrido con guía acompañante de habla</w:t>
      </w:r>
      <w:r>
        <w:rPr>
          <w:rFonts w:asciiTheme="majorHAnsi" w:eastAsiaTheme="minorHAnsi" w:hAnsiTheme="majorHAnsi" w:cstheme="majorHAnsi"/>
          <w:lang w:val="es-EC"/>
        </w:rPr>
        <w:t xml:space="preserve"> </w:t>
      </w:r>
      <w:r w:rsidRPr="008776D0">
        <w:rPr>
          <w:rFonts w:asciiTheme="majorHAnsi" w:eastAsiaTheme="minorHAnsi" w:hAnsiTheme="majorHAnsi" w:cstheme="majorHAnsi"/>
          <w:lang w:val="es-EC"/>
        </w:rPr>
        <w:t>hispana.</w:t>
      </w:r>
    </w:p>
    <w:p w14:paraId="3DCDF703" w14:textId="315738FF" w:rsidR="008776D0" w:rsidRPr="008776D0" w:rsidRDefault="008776D0" w:rsidP="008776D0">
      <w:pPr>
        <w:numPr>
          <w:ilvl w:val="0"/>
          <w:numId w:val="2"/>
        </w:numPr>
        <w:spacing w:line="259" w:lineRule="auto"/>
        <w:rPr>
          <w:rFonts w:asciiTheme="majorHAnsi" w:hAnsiTheme="majorHAnsi" w:cstheme="majorHAnsi"/>
          <w:b/>
          <w:bCs/>
          <w:lang w:val="es-MX"/>
        </w:rPr>
      </w:pPr>
      <w:r w:rsidRPr="008776D0">
        <w:rPr>
          <w:rFonts w:asciiTheme="majorHAnsi" w:hAnsiTheme="majorHAnsi" w:cstheme="majorHAnsi"/>
          <w:b/>
          <w:bCs/>
          <w:lang w:val="es-MX"/>
        </w:rPr>
        <w:t>Cortesía:</w:t>
      </w:r>
    </w:p>
    <w:p w14:paraId="218A120C" w14:textId="77777777" w:rsidR="008776D0" w:rsidRPr="008776D0" w:rsidRDefault="008776D0" w:rsidP="008776D0">
      <w:pPr>
        <w:ind w:left="720"/>
        <w:rPr>
          <w:rFonts w:asciiTheme="majorHAnsi" w:hAnsiTheme="majorHAnsi" w:cstheme="majorHAnsi"/>
          <w:lang w:val="es-MX"/>
        </w:rPr>
      </w:pPr>
      <w:r w:rsidRPr="008776D0">
        <w:rPr>
          <w:rFonts w:asciiTheme="majorHAnsi" w:hAnsiTheme="majorHAnsi" w:cstheme="majorHAnsi"/>
          <w:lang w:val="es-MX"/>
        </w:rPr>
        <w:t>Seguro hogar AIG.</w:t>
      </w:r>
    </w:p>
    <w:p w14:paraId="48E315AC" w14:textId="77777777" w:rsidR="008776D0" w:rsidRPr="008776D0" w:rsidRDefault="008776D0" w:rsidP="008776D0">
      <w:pPr>
        <w:ind w:left="720"/>
        <w:rPr>
          <w:rFonts w:asciiTheme="majorHAnsi" w:hAnsiTheme="majorHAnsi" w:cstheme="majorHAnsi"/>
          <w:lang w:val="es-MX"/>
        </w:rPr>
      </w:pPr>
      <w:r w:rsidRPr="008776D0">
        <w:rPr>
          <w:rFonts w:asciiTheme="majorHAnsi" w:hAnsiTheme="majorHAnsi" w:cstheme="majorHAnsi"/>
          <w:lang w:val="es-MX"/>
        </w:rPr>
        <w:t>Asistencia de viaje Terrawind.</w:t>
      </w:r>
    </w:p>
    <w:p w14:paraId="64FF9879" w14:textId="77777777" w:rsidR="00AB2D4C" w:rsidRDefault="00AB2D4C" w:rsidP="008776D0">
      <w:pPr>
        <w:rPr>
          <w:rFonts w:asciiTheme="majorHAnsi" w:hAnsiTheme="majorHAnsi" w:cstheme="majorHAnsi"/>
          <w:b/>
          <w:bCs/>
          <w:color w:val="92D050"/>
          <w:sz w:val="28"/>
          <w:szCs w:val="28"/>
          <w:lang w:val="es-ES"/>
        </w:rPr>
      </w:pPr>
    </w:p>
    <w:p w14:paraId="4AC353FB" w14:textId="20BF467B" w:rsidR="008776D0" w:rsidRPr="008776D0" w:rsidRDefault="008776D0" w:rsidP="008776D0">
      <w:pPr>
        <w:rPr>
          <w:rFonts w:asciiTheme="majorHAnsi" w:hAnsiTheme="majorHAnsi" w:cstheme="majorHAnsi"/>
          <w:b/>
          <w:bCs/>
          <w:color w:val="92D050"/>
          <w:sz w:val="28"/>
          <w:szCs w:val="28"/>
          <w:lang w:val="es-ES"/>
        </w:rPr>
      </w:pPr>
      <w:r w:rsidRPr="008776D0">
        <w:rPr>
          <w:rFonts w:asciiTheme="majorHAnsi" w:hAnsiTheme="majorHAnsi" w:cstheme="majorHAnsi"/>
          <w:b/>
          <w:bCs/>
          <w:color w:val="92D050"/>
          <w:sz w:val="28"/>
          <w:szCs w:val="28"/>
          <w:lang w:val="es-ES"/>
        </w:rPr>
        <w:t>NO INCLUYE:</w:t>
      </w:r>
    </w:p>
    <w:p w14:paraId="08A12925" w14:textId="77777777" w:rsidR="00BC565C" w:rsidRDefault="008776D0" w:rsidP="00BC565C">
      <w:pPr>
        <w:pStyle w:val="Prrafodelista"/>
        <w:numPr>
          <w:ilvl w:val="0"/>
          <w:numId w:val="2"/>
        </w:numPr>
        <w:rPr>
          <w:rFonts w:asciiTheme="majorHAnsi" w:hAnsiTheme="majorHAnsi" w:cstheme="majorHAnsi"/>
        </w:rPr>
      </w:pPr>
      <w:r w:rsidRPr="008776D0">
        <w:rPr>
          <w:rFonts w:asciiTheme="majorHAnsi" w:hAnsiTheme="majorHAnsi" w:cstheme="majorHAnsi"/>
        </w:rPr>
        <w:t>Boletos aéreos.</w:t>
      </w:r>
    </w:p>
    <w:p w14:paraId="4C372F71" w14:textId="77777777" w:rsidR="00BC565C" w:rsidRDefault="00BC565C" w:rsidP="00BC565C">
      <w:pPr>
        <w:pStyle w:val="Prrafodelista"/>
        <w:numPr>
          <w:ilvl w:val="0"/>
          <w:numId w:val="2"/>
        </w:numPr>
        <w:jc w:val="both"/>
        <w:rPr>
          <w:rFonts w:asciiTheme="majorHAnsi" w:hAnsiTheme="majorHAnsi" w:cstheme="majorHAnsi"/>
        </w:rPr>
      </w:pPr>
      <w:r w:rsidRPr="00BC565C">
        <w:rPr>
          <w:rFonts w:asciiTheme="majorHAnsi" w:hAnsiTheme="majorHAnsi" w:cstheme="majorHAnsi"/>
        </w:rPr>
        <w:t>Cuota de servicios e impuestos locales en hoteles y restaurantes: 50€ por</w:t>
      </w:r>
      <w:r>
        <w:rPr>
          <w:rFonts w:asciiTheme="majorHAnsi" w:hAnsiTheme="majorHAnsi" w:cstheme="majorHAnsi"/>
        </w:rPr>
        <w:t xml:space="preserve"> </w:t>
      </w:r>
      <w:r w:rsidRPr="00BC565C">
        <w:rPr>
          <w:rFonts w:asciiTheme="majorHAnsi" w:hAnsiTheme="majorHAnsi" w:cstheme="majorHAnsi"/>
        </w:rPr>
        <w:t>person</w:t>
      </w:r>
      <w:r>
        <w:rPr>
          <w:rFonts w:asciiTheme="majorHAnsi" w:hAnsiTheme="majorHAnsi" w:cstheme="majorHAnsi"/>
        </w:rPr>
        <w:t xml:space="preserve">a </w:t>
      </w:r>
      <w:r w:rsidRPr="00BC565C">
        <w:rPr>
          <w:rFonts w:asciiTheme="majorHAnsi" w:hAnsiTheme="majorHAnsi" w:cstheme="majorHAnsi"/>
        </w:rPr>
        <w:t>obligatorios a pagar en destino.</w:t>
      </w:r>
    </w:p>
    <w:p w14:paraId="3DF172AA" w14:textId="77777777" w:rsidR="00BC565C" w:rsidRDefault="00BC565C" w:rsidP="00BC565C">
      <w:pPr>
        <w:pStyle w:val="Prrafodelista"/>
        <w:numPr>
          <w:ilvl w:val="0"/>
          <w:numId w:val="2"/>
        </w:numPr>
        <w:jc w:val="both"/>
        <w:rPr>
          <w:rFonts w:asciiTheme="majorHAnsi" w:hAnsiTheme="majorHAnsi" w:cstheme="majorHAnsi"/>
        </w:rPr>
      </w:pPr>
      <w:r w:rsidRPr="00BC565C">
        <w:rPr>
          <w:rFonts w:asciiTheme="majorHAnsi" w:hAnsiTheme="majorHAnsi" w:cstheme="majorHAnsi"/>
        </w:rPr>
        <w:t>Bebidas durante las cenas.</w:t>
      </w:r>
    </w:p>
    <w:p w14:paraId="65A30551" w14:textId="3F0F7D35" w:rsidR="00BC565C" w:rsidRDefault="00BC565C" w:rsidP="00BC565C">
      <w:pPr>
        <w:pStyle w:val="Prrafodelista"/>
        <w:numPr>
          <w:ilvl w:val="0"/>
          <w:numId w:val="2"/>
        </w:numPr>
        <w:jc w:val="both"/>
        <w:rPr>
          <w:rFonts w:asciiTheme="majorHAnsi" w:hAnsiTheme="majorHAnsi" w:cstheme="majorHAnsi"/>
        </w:rPr>
      </w:pPr>
      <w:r w:rsidRPr="00BC565C">
        <w:rPr>
          <w:rFonts w:asciiTheme="majorHAnsi" w:hAnsiTheme="majorHAnsi" w:cstheme="majorHAnsi"/>
        </w:rPr>
        <w:t xml:space="preserve">Propinas a chóferes y guías (pago en destino / para tener en cuenta, recomendamos a guías </w:t>
      </w:r>
      <w:r>
        <w:rPr>
          <w:rFonts w:asciiTheme="majorHAnsi" w:hAnsiTheme="majorHAnsi" w:cstheme="majorHAnsi"/>
        </w:rPr>
        <w:t>$</w:t>
      </w:r>
      <w:r w:rsidRPr="00BC565C">
        <w:rPr>
          <w:rFonts w:asciiTheme="majorHAnsi" w:hAnsiTheme="majorHAnsi" w:cstheme="majorHAnsi"/>
        </w:rPr>
        <w:t>3</w:t>
      </w:r>
      <w:r>
        <w:rPr>
          <w:rFonts w:asciiTheme="majorHAnsi" w:hAnsiTheme="majorHAnsi" w:cstheme="majorHAnsi"/>
        </w:rPr>
        <w:t xml:space="preserve"> </w:t>
      </w:r>
      <w:r w:rsidRPr="00BC565C">
        <w:rPr>
          <w:rFonts w:asciiTheme="majorHAnsi" w:hAnsiTheme="majorHAnsi" w:cstheme="majorHAnsi"/>
        </w:rPr>
        <w:t xml:space="preserve">y chóferes </w:t>
      </w:r>
      <w:r>
        <w:rPr>
          <w:rFonts w:asciiTheme="majorHAnsi" w:hAnsiTheme="majorHAnsi" w:cstheme="majorHAnsi"/>
        </w:rPr>
        <w:t>$</w:t>
      </w:r>
      <w:r w:rsidRPr="00BC565C">
        <w:rPr>
          <w:rFonts w:asciiTheme="majorHAnsi" w:hAnsiTheme="majorHAnsi" w:cstheme="majorHAnsi"/>
        </w:rPr>
        <w:t>2 por día por persona).</w:t>
      </w:r>
    </w:p>
    <w:p w14:paraId="5CF9768C" w14:textId="2F94E579" w:rsidR="008776D0" w:rsidRDefault="00BC565C" w:rsidP="00BC565C">
      <w:pPr>
        <w:pStyle w:val="Prrafodelista"/>
        <w:numPr>
          <w:ilvl w:val="0"/>
          <w:numId w:val="2"/>
        </w:numPr>
        <w:jc w:val="both"/>
        <w:rPr>
          <w:rFonts w:asciiTheme="majorHAnsi" w:hAnsiTheme="majorHAnsi" w:cstheme="majorHAnsi"/>
        </w:rPr>
      </w:pPr>
      <w:r w:rsidRPr="00BC565C">
        <w:rPr>
          <w:rFonts w:asciiTheme="majorHAnsi" w:hAnsiTheme="majorHAnsi" w:cstheme="majorHAnsi"/>
        </w:rPr>
        <w:t>Ningún otro servicio no indicado en el itinerario</w:t>
      </w:r>
      <w:r>
        <w:rPr>
          <w:rFonts w:asciiTheme="majorHAnsi" w:hAnsiTheme="majorHAnsi" w:cstheme="majorHAnsi"/>
        </w:rPr>
        <w:t>.</w:t>
      </w:r>
    </w:p>
    <w:p w14:paraId="2E82AF81" w14:textId="6E5BA354" w:rsidR="00BC565C" w:rsidRPr="00AB2D4C" w:rsidRDefault="00BC565C" w:rsidP="00BC565C">
      <w:pPr>
        <w:pStyle w:val="Prrafodelista"/>
        <w:numPr>
          <w:ilvl w:val="0"/>
          <w:numId w:val="2"/>
        </w:numPr>
        <w:jc w:val="both"/>
        <w:rPr>
          <w:rFonts w:asciiTheme="majorHAnsi" w:hAnsiTheme="majorHAnsi" w:cstheme="majorHAnsi"/>
        </w:rPr>
      </w:pPr>
      <w:r w:rsidRPr="00BC565C">
        <w:rPr>
          <w:rFonts w:asciiTheme="majorHAnsi" w:hAnsiTheme="majorHAnsi" w:cstheme="majorHAnsi"/>
          <w:lang w:val="es"/>
        </w:rPr>
        <w:t>Tasas de estancia e impuestos de los establecimientos hoteleros que se cobran por las autoridades locales en determinadas ciudades.</w:t>
      </w:r>
      <w:r>
        <w:rPr>
          <w:rFonts w:asciiTheme="majorHAnsi" w:hAnsiTheme="majorHAnsi" w:cstheme="majorHAnsi"/>
          <w:lang w:val="es"/>
        </w:rPr>
        <w:t xml:space="preserve"> </w:t>
      </w:r>
      <w:r w:rsidRPr="00BC565C">
        <w:rPr>
          <w:rFonts w:asciiTheme="majorHAnsi" w:hAnsiTheme="majorHAnsi" w:cstheme="majorHAnsi"/>
          <w:lang w:val="es"/>
        </w:rPr>
        <w:t>Precio aproximado y pago directo por cliente 12 euros.</w:t>
      </w:r>
    </w:p>
    <w:p w14:paraId="10EF18C0" w14:textId="77777777" w:rsidR="00BC565C" w:rsidRDefault="00BC565C" w:rsidP="008776D0">
      <w:pPr>
        <w:jc w:val="center"/>
        <w:rPr>
          <w:rFonts w:asciiTheme="majorHAnsi" w:hAnsiTheme="majorHAnsi" w:cstheme="majorHAnsi"/>
          <w:b/>
          <w:bCs/>
          <w:color w:val="92D050"/>
          <w:sz w:val="28"/>
          <w:szCs w:val="28"/>
          <w:lang w:val="es-ES"/>
        </w:rPr>
      </w:pPr>
    </w:p>
    <w:p w14:paraId="2C4C4EAC" w14:textId="77777777" w:rsidR="00AB2D4C" w:rsidRDefault="00AB2D4C" w:rsidP="008776D0">
      <w:pPr>
        <w:jc w:val="center"/>
        <w:rPr>
          <w:rFonts w:asciiTheme="majorHAnsi" w:hAnsiTheme="majorHAnsi" w:cstheme="majorHAnsi"/>
          <w:b/>
          <w:bCs/>
          <w:color w:val="92D050"/>
          <w:sz w:val="28"/>
          <w:szCs w:val="28"/>
          <w:lang w:val="es-ES"/>
        </w:rPr>
      </w:pPr>
    </w:p>
    <w:p w14:paraId="6945BFCF" w14:textId="62ADDF41" w:rsidR="008776D0" w:rsidRPr="008776D0" w:rsidRDefault="008776D0" w:rsidP="008776D0">
      <w:pPr>
        <w:jc w:val="center"/>
        <w:rPr>
          <w:rFonts w:asciiTheme="majorHAnsi" w:hAnsiTheme="majorHAnsi" w:cstheme="majorHAnsi"/>
          <w:b/>
          <w:bCs/>
          <w:color w:val="92D050"/>
          <w:sz w:val="28"/>
          <w:szCs w:val="28"/>
          <w:lang w:val="es-ES"/>
        </w:rPr>
      </w:pPr>
      <w:r w:rsidRPr="008776D0">
        <w:rPr>
          <w:rFonts w:asciiTheme="majorHAnsi" w:hAnsiTheme="majorHAnsi" w:cstheme="majorHAnsi"/>
          <w:b/>
          <w:bCs/>
          <w:color w:val="92D050"/>
          <w:sz w:val="28"/>
          <w:szCs w:val="28"/>
          <w:lang w:val="es-ES"/>
        </w:rPr>
        <w:t>PRECIO POR PERSONA</w:t>
      </w:r>
      <w:r w:rsidR="008C2ECE">
        <w:rPr>
          <w:rFonts w:asciiTheme="majorHAnsi" w:hAnsiTheme="majorHAnsi" w:cstheme="majorHAnsi"/>
          <w:b/>
          <w:bCs/>
          <w:color w:val="92D050"/>
          <w:sz w:val="28"/>
          <w:szCs w:val="28"/>
          <w:lang w:val="es-ES"/>
        </w:rPr>
        <w:t xml:space="preserve"> CATEGORIA PROMO DESDE</w:t>
      </w:r>
    </w:p>
    <w:tbl>
      <w:tblPr>
        <w:tblStyle w:val="Tablaconcuadrcula"/>
        <w:tblW w:w="3812" w:type="pct"/>
        <w:jc w:val="center"/>
        <w:tblLayout w:type="fixed"/>
        <w:tblLook w:val="04A0" w:firstRow="1" w:lastRow="0" w:firstColumn="1" w:lastColumn="0" w:noHBand="0" w:noVBand="1"/>
      </w:tblPr>
      <w:tblGrid>
        <w:gridCol w:w="2889"/>
        <w:gridCol w:w="1642"/>
        <w:gridCol w:w="2343"/>
      </w:tblGrid>
      <w:tr w:rsidR="008776D0" w:rsidRPr="008776D0" w14:paraId="207F6013" w14:textId="77777777" w:rsidTr="00BC565C">
        <w:trPr>
          <w:trHeight w:val="343"/>
          <w:jc w:val="center"/>
        </w:trPr>
        <w:tc>
          <w:tcPr>
            <w:tcW w:w="2101" w:type="pct"/>
          </w:tcPr>
          <w:p w14:paraId="272B6549" w14:textId="357B6E80" w:rsidR="008776D0" w:rsidRPr="008776D0" w:rsidRDefault="008C2ECE">
            <w:pPr>
              <w:jc w:val="center"/>
              <w:rPr>
                <w:rFonts w:asciiTheme="majorHAnsi" w:hAnsiTheme="majorHAnsi" w:cstheme="majorHAnsi"/>
                <w:b/>
              </w:rPr>
            </w:pPr>
            <w:r>
              <w:rPr>
                <w:rFonts w:asciiTheme="majorHAnsi" w:hAnsiTheme="majorHAnsi" w:cstheme="majorHAnsi"/>
                <w:b/>
              </w:rPr>
              <w:t>HABITACIÓN</w:t>
            </w:r>
          </w:p>
        </w:tc>
        <w:tc>
          <w:tcPr>
            <w:tcW w:w="1194" w:type="pct"/>
          </w:tcPr>
          <w:p w14:paraId="6663459E" w14:textId="6300F3C2" w:rsidR="008776D0" w:rsidRPr="008776D0" w:rsidRDefault="008776D0" w:rsidP="008776D0">
            <w:pPr>
              <w:jc w:val="center"/>
              <w:rPr>
                <w:rFonts w:asciiTheme="majorHAnsi" w:hAnsiTheme="majorHAnsi" w:cstheme="majorHAnsi"/>
                <w:b/>
              </w:rPr>
            </w:pPr>
            <w:r w:rsidRPr="008776D0">
              <w:rPr>
                <w:rFonts w:asciiTheme="majorHAnsi" w:hAnsiTheme="majorHAnsi" w:cstheme="majorHAnsi"/>
                <w:b/>
              </w:rPr>
              <w:t>P.V.P</w:t>
            </w:r>
            <w:r>
              <w:rPr>
                <w:rFonts w:asciiTheme="majorHAnsi" w:hAnsiTheme="majorHAnsi" w:cstheme="majorHAnsi"/>
                <w:b/>
              </w:rPr>
              <w:t>.</w:t>
            </w:r>
          </w:p>
        </w:tc>
        <w:tc>
          <w:tcPr>
            <w:tcW w:w="1704" w:type="pct"/>
          </w:tcPr>
          <w:p w14:paraId="159216BF" w14:textId="2F804A25" w:rsidR="008776D0" w:rsidRPr="008776D0" w:rsidRDefault="008776D0" w:rsidP="008776D0">
            <w:pPr>
              <w:jc w:val="center"/>
              <w:rPr>
                <w:rFonts w:asciiTheme="majorHAnsi" w:hAnsiTheme="majorHAnsi" w:cstheme="majorHAnsi"/>
                <w:b/>
              </w:rPr>
            </w:pPr>
            <w:r w:rsidRPr="008776D0">
              <w:rPr>
                <w:rFonts w:asciiTheme="majorHAnsi" w:hAnsiTheme="majorHAnsi" w:cstheme="majorHAnsi"/>
                <w:b/>
              </w:rPr>
              <w:t>EFECTIVO</w:t>
            </w:r>
          </w:p>
        </w:tc>
      </w:tr>
      <w:tr w:rsidR="008776D0" w:rsidRPr="008776D0" w14:paraId="6EEC0B7A" w14:textId="77777777" w:rsidTr="008C2ECE">
        <w:trPr>
          <w:trHeight w:val="434"/>
          <w:jc w:val="center"/>
        </w:trPr>
        <w:tc>
          <w:tcPr>
            <w:tcW w:w="2101" w:type="pct"/>
          </w:tcPr>
          <w:p w14:paraId="519585B4" w14:textId="77777777" w:rsidR="008776D0" w:rsidRPr="00BC565C" w:rsidRDefault="008776D0">
            <w:pPr>
              <w:jc w:val="center"/>
              <w:rPr>
                <w:rFonts w:asciiTheme="majorHAnsi" w:hAnsiTheme="majorHAnsi" w:cstheme="majorHAnsi"/>
                <w:b/>
              </w:rPr>
            </w:pPr>
            <w:r w:rsidRPr="00BC565C">
              <w:rPr>
                <w:rFonts w:asciiTheme="majorHAnsi" w:hAnsiTheme="majorHAnsi" w:cstheme="majorHAnsi"/>
                <w:b/>
              </w:rPr>
              <w:t>DOBLE</w:t>
            </w:r>
          </w:p>
        </w:tc>
        <w:tc>
          <w:tcPr>
            <w:tcW w:w="1194" w:type="pct"/>
          </w:tcPr>
          <w:p w14:paraId="0F811115" w14:textId="0878C735" w:rsidR="008776D0" w:rsidRPr="00BC565C" w:rsidRDefault="008C2ECE">
            <w:pPr>
              <w:jc w:val="center"/>
              <w:rPr>
                <w:rFonts w:asciiTheme="majorHAnsi" w:hAnsiTheme="majorHAnsi" w:cstheme="majorHAnsi"/>
              </w:rPr>
            </w:pPr>
            <w:r>
              <w:rPr>
                <w:rFonts w:asciiTheme="majorHAnsi" w:hAnsiTheme="majorHAnsi" w:cstheme="majorHAnsi"/>
              </w:rPr>
              <w:t>$ 1. 142</w:t>
            </w:r>
          </w:p>
        </w:tc>
        <w:tc>
          <w:tcPr>
            <w:tcW w:w="1704" w:type="pct"/>
          </w:tcPr>
          <w:p w14:paraId="6579061A" w14:textId="7D544462" w:rsidR="008776D0" w:rsidRPr="00BC565C" w:rsidRDefault="008C2ECE">
            <w:pPr>
              <w:jc w:val="center"/>
              <w:rPr>
                <w:rFonts w:asciiTheme="majorHAnsi" w:hAnsiTheme="majorHAnsi" w:cstheme="majorHAnsi"/>
              </w:rPr>
            </w:pPr>
            <w:r>
              <w:rPr>
                <w:rFonts w:asciiTheme="majorHAnsi" w:hAnsiTheme="majorHAnsi" w:cstheme="majorHAnsi"/>
              </w:rPr>
              <w:t>$ 1.080</w:t>
            </w:r>
          </w:p>
        </w:tc>
      </w:tr>
    </w:tbl>
    <w:p w14:paraId="6C1FDF67" w14:textId="77777777" w:rsidR="008776D0" w:rsidRPr="008776D0" w:rsidRDefault="008776D0" w:rsidP="008776D0">
      <w:pPr>
        <w:jc w:val="center"/>
        <w:rPr>
          <w:rFonts w:asciiTheme="majorHAnsi" w:hAnsiTheme="majorHAnsi" w:cstheme="majorHAnsi"/>
        </w:rPr>
      </w:pPr>
    </w:p>
    <w:p w14:paraId="1DCA6B0E" w14:textId="5A9AC596" w:rsidR="008776D0" w:rsidRPr="008776D0" w:rsidRDefault="008776D0" w:rsidP="008776D0">
      <w:pPr>
        <w:jc w:val="center"/>
        <w:rPr>
          <w:rFonts w:asciiTheme="majorHAnsi" w:hAnsiTheme="majorHAnsi" w:cstheme="majorHAnsi"/>
          <w:b/>
          <w:bCs/>
          <w:color w:val="92D050"/>
          <w:sz w:val="28"/>
          <w:szCs w:val="28"/>
          <w:lang w:val="es-ES"/>
        </w:rPr>
      </w:pPr>
      <w:r w:rsidRPr="008776D0">
        <w:rPr>
          <w:rFonts w:asciiTheme="majorHAnsi" w:hAnsiTheme="majorHAnsi" w:cstheme="majorHAnsi"/>
          <w:b/>
          <w:bCs/>
          <w:color w:val="92D050"/>
          <w:sz w:val="28"/>
          <w:szCs w:val="28"/>
          <w:lang w:val="es-ES"/>
        </w:rPr>
        <w:t xml:space="preserve">PRECIO POR PERSONA CATEGORIA </w:t>
      </w:r>
      <w:r w:rsidR="008C2ECE">
        <w:rPr>
          <w:rFonts w:asciiTheme="majorHAnsi" w:hAnsiTheme="majorHAnsi" w:cstheme="majorHAnsi"/>
          <w:b/>
          <w:bCs/>
          <w:color w:val="92D050"/>
          <w:sz w:val="28"/>
          <w:szCs w:val="28"/>
          <w:lang w:val="es-ES"/>
        </w:rPr>
        <w:t>LUJO DESDE</w:t>
      </w:r>
    </w:p>
    <w:tbl>
      <w:tblPr>
        <w:tblStyle w:val="Tablaconcuadrcula"/>
        <w:tblW w:w="3812" w:type="pct"/>
        <w:jc w:val="center"/>
        <w:tblLayout w:type="fixed"/>
        <w:tblLook w:val="04A0" w:firstRow="1" w:lastRow="0" w:firstColumn="1" w:lastColumn="0" w:noHBand="0" w:noVBand="1"/>
      </w:tblPr>
      <w:tblGrid>
        <w:gridCol w:w="2889"/>
        <w:gridCol w:w="1993"/>
        <w:gridCol w:w="1992"/>
      </w:tblGrid>
      <w:tr w:rsidR="00BC565C" w:rsidRPr="008776D0" w14:paraId="28D8F4DC" w14:textId="77777777" w:rsidTr="00BC565C">
        <w:trPr>
          <w:trHeight w:val="317"/>
          <w:jc w:val="center"/>
        </w:trPr>
        <w:tc>
          <w:tcPr>
            <w:tcW w:w="2101" w:type="pct"/>
          </w:tcPr>
          <w:p w14:paraId="4E46E77F" w14:textId="7EF3288B" w:rsidR="00BC565C" w:rsidRPr="008776D0" w:rsidRDefault="008C2ECE" w:rsidP="00BC565C">
            <w:pPr>
              <w:jc w:val="center"/>
              <w:rPr>
                <w:rFonts w:asciiTheme="majorHAnsi" w:hAnsiTheme="majorHAnsi" w:cstheme="majorHAnsi"/>
                <w:b/>
              </w:rPr>
            </w:pPr>
            <w:r>
              <w:rPr>
                <w:rFonts w:asciiTheme="majorHAnsi" w:hAnsiTheme="majorHAnsi" w:cstheme="majorHAnsi"/>
                <w:b/>
              </w:rPr>
              <w:t>HABITACIÓN</w:t>
            </w:r>
          </w:p>
        </w:tc>
        <w:tc>
          <w:tcPr>
            <w:tcW w:w="1450" w:type="pct"/>
          </w:tcPr>
          <w:p w14:paraId="1F9F3880" w14:textId="455D357F" w:rsidR="00BC565C" w:rsidRPr="008776D0" w:rsidRDefault="00BC565C" w:rsidP="00BC565C">
            <w:pPr>
              <w:jc w:val="center"/>
              <w:rPr>
                <w:rFonts w:asciiTheme="majorHAnsi" w:hAnsiTheme="majorHAnsi" w:cstheme="majorHAnsi"/>
                <w:b/>
              </w:rPr>
            </w:pPr>
            <w:r w:rsidRPr="008776D0">
              <w:rPr>
                <w:rFonts w:asciiTheme="majorHAnsi" w:hAnsiTheme="majorHAnsi" w:cstheme="majorHAnsi"/>
                <w:b/>
              </w:rPr>
              <w:t>P.V.P</w:t>
            </w:r>
            <w:r>
              <w:rPr>
                <w:rFonts w:asciiTheme="majorHAnsi" w:hAnsiTheme="majorHAnsi" w:cstheme="majorHAnsi"/>
                <w:b/>
              </w:rPr>
              <w:t>.</w:t>
            </w:r>
          </w:p>
        </w:tc>
        <w:tc>
          <w:tcPr>
            <w:tcW w:w="1449" w:type="pct"/>
          </w:tcPr>
          <w:p w14:paraId="71E63DAC" w14:textId="23DA28E6" w:rsidR="00BC565C" w:rsidRPr="008776D0" w:rsidRDefault="00BC565C" w:rsidP="00BC565C">
            <w:pPr>
              <w:jc w:val="center"/>
              <w:rPr>
                <w:rFonts w:asciiTheme="majorHAnsi" w:hAnsiTheme="majorHAnsi" w:cstheme="majorHAnsi"/>
                <w:b/>
              </w:rPr>
            </w:pPr>
            <w:r w:rsidRPr="008776D0">
              <w:rPr>
                <w:rFonts w:asciiTheme="majorHAnsi" w:hAnsiTheme="majorHAnsi" w:cstheme="majorHAnsi"/>
                <w:b/>
              </w:rPr>
              <w:t>EFECTIVO</w:t>
            </w:r>
          </w:p>
        </w:tc>
      </w:tr>
      <w:tr w:rsidR="00BC565C" w:rsidRPr="008776D0" w14:paraId="1B67237D" w14:textId="77777777" w:rsidTr="008C2ECE">
        <w:trPr>
          <w:trHeight w:val="385"/>
          <w:jc w:val="center"/>
        </w:trPr>
        <w:tc>
          <w:tcPr>
            <w:tcW w:w="2101" w:type="pct"/>
          </w:tcPr>
          <w:p w14:paraId="26365BB0" w14:textId="77777777" w:rsidR="00BC565C" w:rsidRPr="008776D0" w:rsidRDefault="00BC565C" w:rsidP="00BC565C">
            <w:pPr>
              <w:jc w:val="center"/>
              <w:rPr>
                <w:rFonts w:asciiTheme="majorHAnsi" w:hAnsiTheme="majorHAnsi" w:cstheme="majorHAnsi"/>
                <w:b/>
              </w:rPr>
            </w:pPr>
            <w:r w:rsidRPr="008776D0">
              <w:rPr>
                <w:rFonts w:asciiTheme="majorHAnsi" w:hAnsiTheme="majorHAnsi" w:cstheme="majorHAnsi"/>
                <w:b/>
              </w:rPr>
              <w:t>DOBLE</w:t>
            </w:r>
          </w:p>
        </w:tc>
        <w:tc>
          <w:tcPr>
            <w:tcW w:w="1450" w:type="pct"/>
          </w:tcPr>
          <w:p w14:paraId="4F4D0807" w14:textId="6D5228F4" w:rsidR="00BC565C" w:rsidRPr="008776D0" w:rsidRDefault="008C2ECE" w:rsidP="00BC565C">
            <w:pPr>
              <w:jc w:val="center"/>
              <w:rPr>
                <w:rFonts w:asciiTheme="majorHAnsi" w:hAnsiTheme="majorHAnsi" w:cstheme="majorHAnsi"/>
              </w:rPr>
            </w:pPr>
            <w:r>
              <w:rPr>
                <w:rFonts w:asciiTheme="majorHAnsi" w:hAnsiTheme="majorHAnsi" w:cstheme="majorHAnsi"/>
              </w:rPr>
              <w:t>$ 1.582</w:t>
            </w:r>
          </w:p>
        </w:tc>
        <w:tc>
          <w:tcPr>
            <w:tcW w:w="1449" w:type="pct"/>
          </w:tcPr>
          <w:p w14:paraId="5939D9D8" w14:textId="363ADD00" w:rsidR="00BC565C" w:rsidRPr="008776D0" w:rsidRDefault="008C2ECE" w:rsidP="00BC565C">
            <w:pPr>
              <w:jc w:val="center"/>
              <w:rPr>
                <w:rFonts w:asciiTheme="majorHAnsi" w:hAnsiTheme="majorHAnsi" w:cstheme="majorHAnsi"/>
              </w:rPr>
            </w:pPr>
            <w:r>
              <w:rPr>
                <w:rFonts w:asciiTheme="majorHAnsi" w:hAnsiTheme="majorHAnsi" w:cstheme="majorHAnsi"/>
              </w:rPr>
              <w:t>$ 1.496</w:t>
            </w:r>
          </w:p>
        </w:tc>
      </w:tr>
    </w:tbl>
    <w:p w14:paraId="1ED38701" w14:textId="77777777" w:rsidR="008776D0" w:rsidRPr="008776D0" w:rsidRDefault="008776D0" w:rsidP="008776D0">
      <w:pPr>
        <w:jc w:val="center"/>
        <w:rPr>
          <w:rFonts w:asciiTheme="majorHAnsi" w:hAnsiTheme="majorHAnsi" w:cstheme="majorHAnsi"/>
        </w:rPr>
      </w:pPr>
    </w:p>
    <w:p w14:paraId="24ABE03A" w14:textId="0B8A7FB1" w:rsidR="008C2ECE" w:rsidRPr="008776D0" w:rsidRDefault="008C2ECE" w:rsidP="008C2ECE">
      <w:pPr>
        <w:jc w:val="center"/>
        <w:rPr>
          <w:rFonts w:asciiTheme="majorHAnsi" w:hAnsiTheme="majorHAnsi" w:cstheme="majorHAnsi"/>
          <w:b/>
          <w:bCs/>
          <w:color w:val="92D050"/>
          <w:sz w:val="28"/>
          <w:szCs w:val="28"/>
          <w:lang w:val="es-ES"/>
        </w:rPr>
      </w:pPr>
      <w:r w:rsidRPr="008776D0">
        <w:rPr>
          <w:rFonts w:asciiTheme="majorHAnsi" w:hAnsiTheme="majorHAnsi" w:cstheme="majorHAnsi"/>
          <w:b/>
          <w:bCs/>
          <w:color w:val="92D050"/>
          <w:sz w:val="28"/>
          <w:szCs w:val="28"/>
          <w:lang w:val="es-ES"/>
        </w:rPr>
        <w:lastRenderedPageBreak/>
        <w:t xml:space="preserve">PRECIO POR PERSONA CATEGORIA </w:t>
      </w:r>
      <w:r w:rsidR="00194F4E">
        <w:rPr>
          <w:rFonts w:asciiTheme="majorHAnsi" w:hAnsiTheme="majorHAnsi" w:cstheme="majorHAnsi"/>
          <w:b/>
          <w:bCs/>
          <w:color w:val="92D050"/>
          <w:sz w:val="28"/>
          <w:szCs w:val="28"/>
          <w:lang w:val="es-ES"/>
        </w:rPr>
        <w:t>PREMIUM SUP</w:t>
      </w:r>
      <w:r>
        <w:rPr>
          <w:rFonts w:asciiTheme="majorHAnsi" w:hAnsiTheme="majorHAnsi" w:cstheme="majorHAnsi"/>
          <w:b/>
          <w:bCs/>
          <w:color w:val="92D050"/>
          <w:sz w:val="28"/>
          <w:szCs w:val="28"/>
          <w:lang w:val="es-ES"/>
        </w:rPr>
        <w:t xml:space="preserve"> DESDE</w:t>
      </w:r>
    </w:p>
    <w:tbl>
      <w:tblPr>
        <w:tblStyle w:val="Tablaconcuadrcula"/>
        <w:tblW w:w="3812" w:type="pct"/>
        <w:jc w:val="center"/>
        <w:tblLayout w:type="fixed"/>
        <w:tblLook w:val="04A0" w:firstRow="1" w:lastRow="0" w:firstColumn="1" w:lastColumn="0" w:noHBand="0" w:noVBand="1"/>
      </w:tblPr>
      <w:tblGrid>
        <w:gridCol w:w="2889"/>
        <w:gridCol w:w="1993"/>
        <w:gridCol w:w="1992"/>
      </w:tblGrid>
      <w:tr w:rsidR="008C2ECE" w:rsidRPr="008776D0" w14:paraId="09E65200" w14:textId="77777777" w:rsidTr="00343A30">
        <w:trPr>
          <w:trHeight w:val="317"/>
          <w:jc w:val="center"/>
        </w:trPr>
        <w:tc>
          <w:tcPr>
            <w:tcW w:w="2101" w:type="pct"/>
          </w:tcPr>
          <w:p w14:paraId="4142F2F6" w14:textId="77777777" w:rsidR="008C2ECE" w:rsidRPr="008776D0" w:rsidRDefault="008C2ECE" w:rsidP="00343A30">
            <w:pPr>
              <w:jc w:val="center"/>
              <w:rPr>
                <w:rFonts w:asciiTheme="majorHAnsi" w:hAnsiTheme="majorHAnsi" w:cstheme="majorHAnsi"/>
                <w:b/>
              </w:rPr>
            </w:pPr>
            <w:r>
              <w:rPr>
                <w:rFonts w:asciiTheme="majorHAnsi" w:hAnsiTheme="majorHAnsi" w:cstheme="majorHAnsi"/>
                <w:b/>
              </w:rPr>
              <w:t>HABITACIÓN</w:t>
            </w:r>
          </w:p>
        </w:tc>
        <w:tc>
          <w:tcPr>
            <w:tcW w:w="1450" w:type="pct"/>
          </w:tcPr>
          <w:p w14:paraId="406F9119" w14:textId="77777777" w:rsidR="008C2ECE" w:rsidRPr="008776D0" w:rsidRDefault="008C2ECE" w:rsidP="00343A30">
            <w:pPr>
              <w:jc w:val="center"/>
              <w:rPr>
                <w:rFonts w:asciiTheme="majorHAnsi" w:hAnsiTheme="majorHAnsi" w:cstheme="majorHAnsi"/>
                <w:b/>
              </w:rPr>
            </w:pPr>
            <w:r w:rsidRPr="008776D0">
              <w:rPr>
                <w:rFonts w:asciiTheme="majorHAnsi" w:hAnsiTheme="majorHAnsi" w:cstheme="majorHAnsi"/>
                <w:b/>
              </w:rPr>
              <w:t>P.V.P</w:t>
            </w:r>
            <w:r>
              <w:rPr>
                <w:rFonts w:asciiTheme="majorHAnsi" w:hAnsiTheme="majorHAnsi" w:cstheme="majorHAnsi"/>
                <w:b/>
              </w:rPr>
              <w:t>.</w:t>
            </w:r>
          </w:p>
        </w:tc>
        <w:tc>
          <w:tcPr>
            <w:tcW w:w="1449" w:type="pct"/>
          </w:tcPr>
          <w:p w14:paraId="131E3BBC" w14:textId="77777777" w:rsidR="008C2ECE" w:rsidRPr="008776D0" w:rsidRDefault="008C2ECE" w:rsidP="00343A30">
            <w:pPr>
              <w:jc w:val="center"/>
              <w:rPr>
                <w:rFonts w:asciiTheme="majorHAnsi" w:hAnsiTheme="majorHAnsi" w:cstheme="majorHAnsi"/>
                <w:b/>
              </w:rPr>
            </w:pPr>
            <w:r w:rsidRPr="008776D0">
              <w:rPr>
                <w:rFonts w:asciiTheme="majorHAnsi" w:hAnsiTheme="majorHAnsi" w:cstheme="majorHAnsi"/>
                <w:b/>
              </w:rPr>
              <w:t>EFECTIVO</w:t>
            </w:r>
          </w:p>
        </w:tc>
      </w:tr>
      <w:tr w:rsidR="008C2ECE" w:rsidRPr="008776D0" w14:paraId="47D07537" w14:textId="77777777" w:rsidTr="00343A30">
        <w:trPr>
          <w:trHeight w:val="385"/>
          <w:jc w:val="center"/>
        </w:trPr>
        <w:tc>
          <w:tcPr>
            <w:tcW w:w="2101" w:type="pct"/>
          </w:tcPr>
          <w:p w14:paraId="63E46E0A" w14:textId="77777777" w:rsidR="008C2ECE" w:rsidRPr="008776D0" w:rsidRDefault="008C2ECE" w:rsidP="00343A30">
            <w:pPr>
              <w:jc w:val="center"/>
              <w:rPr>
                <w:rFonts w:asciiTheme="majorHAnsi" w:hAnsiTheme="majorHAnsi" w:cstheme="majorHAnsi"/>
                <w:b/>
              </w:rPr>
            </w:pPr>
            <w:r w:rsidRPr="008776D0">
              <w:rPr>
                <w:rFonts w:asciiTheme="majorHAnsi" w:hAnsiTheme="majorHAnsi" w:cstheme="majorHAnsi"/>
                <w:b/>
              </w:rPr>
              <w:t>DOBLE</w:t>
            </w:r>
          </w:p>
        </w:tc>
        <w:tc>
          <w:tcPr>
            <w:tcW w:w="1450" w:type="pct"/>
          </w:tcPr>
          <w:p w14:paraId="4D5E5DA2" w14:textId="5212337F" w:rsidR="008C2ECE" w:rsidRPr="008776D0" w:rsidRDefault="00194F4E" w:rsidP="00343A30">
            <w:pPr>
              <w:jc w:val="center"/>
              <w:rPr>
                <w:rFonts w:asciiTheme="majorHAnsi" w:hAnsiTheme="majorHAnsi" w:cstheme="majorHAnsi"/>
              </w:rPr>
            </w:pPr>
            <w:r>
              <w:rPr>
                <w:rFonts w:asciiTheme="majorHAnsi" w:hAnsiTheme="majorHAnsi" w:cstheme="majorHAnsi"/>
              </w:rPr>
              <w:t>$ 1.256</w:t>
            </w:r>
          </w:p>
        </w:tc>
        <w:tc>
          <w:tcPr>
            <w:tcW w:w="1449" w:type="pct"/>
          </w:tcPr>
          <w:p w14:paraId="383AEE30" w14:textId="680A1A5E" w:rsidR="008C2ECE" w:rsidRPr="008776D0" w:rsidRDefault="00194F4E" w:rsidP="00343A30">
            <w:pPr>
              <w:jc w:val="center"/>
              <w:rPr>
                <w:rFonts w:asciiTheme="majorHAnsi" w:hAnsiTheme="majorHAnsi" w:cstheme="majorHAnsi"/>
              </w:rPr>
            </w:pPr>
            <w:r>
              <w:rPr>
                <w:rFonts w:asciiTheme="majorHAnsi" w:hAnsiTheme="majorHAnsi" w:cstheme="majorHAnsi"/>
              </w:rPr>
              <w:t>$ 1.188</w:t>
            </w:r>
          </w:p>
        </w:tc>
      </w:tr>
    </w:tbl>
    <w:p w14:paraId="57570AB7" w14:textId="77777777" w:rsidR="008C2ECE" w:rsidRDefault="008C2ECE" w:rsidP="008776D0">
      <w:pPr>
        <w:jc w:val="center"/>
        <w:rPr>
          <w:rFonts w:asciiTheme="majorHAnsi" w:eastAsia="Times New Roman" w:hAnsiTheme="majorHAnsi" w:cstheme="majorHAnsi"/>
          <w:b/>
          <w:noProof/>
          <w:sz w:val="20"/>
          <w:szCs w:val="16"/>
        </w:rPr>
      </w:pPr>
    </w:p>
    <w:p w14:paraId="3CC6E312" w14:textId="14C7C3A2" w:rsidR="00194F4E" w:rsidRPr="008776D0" w:rsidRDefault="00194F4E" w:rsidP="00194F4E">
      <w:pPr>
        <w:jc w:val="center"/>
        <w:rPr>
          <w:rFonts w:asciiTheme="majorHAnsi" w:hAnsiTheme="majorHAnsi" w:cstheme="majorHAnsi"/>
          <w:b/>
          <w:bCs/>
          <w:color w:val="92D050"/>
          <w:sz w:val="28"/>
          <w:szCs w:val="28"/>
          <w:lang w:val="es-ES"/>
        </w:rPr>
      </w:pPr>
      <w:r w:rsidRPr="008776D0">
        <w:rPr>
          <w:rFonts w:asciiTheme="majorHAnsi" w:hAnsiTheme="majorHAnsi" w:cstheme="majorHAnsi"/>
          <w:b/>
          <w:bCs/>
          <w:color w:val="92D050"/>
          <w:sz w:val="28"/>
          <w:szCs w:val="28"/>
          <w:lang w:val="es-ES"/>
        </w:rPr>
        <w:t xml:space="preserve">PRECIO POR PERSONA CATEGORIA </w:t>
      </w:r>
      <w:r>
        <w:rPr>
          <w:rFonts w:asciiTheme="majorHAnsi" w:hAnsiTheme="majorHAnsi" w:cstheme="majorHAnsi"/>
          <w:b/>
          <w:bCs/>
          <w:color w:val="92D050"/>
          <w:sz w:val="28"/>
          <w:szCs w:val="28"/>
          <w:lang w:val="es-ES"/>
        </w:rPr>
        <w:t>PREMIUM DESDE</w:t>
      </w:r>
    </w:p>
    <w:tbl>
      <w:tblPr>
        <w:tblStyle w:val="Tablaconcuadrcula"/>
        <w:tblW w:w="3812" w:type="pct"/>
        <w:jc w:val="center"/>
        <w:tblLayout w:type="fixed"/>
        <w:tblLook w:val="04A0" w:firstRow="1" w:lastRow="0" w:firstColumn="1" w:lastColumn="0" w:noHBand="0" w:noVBand="1"/>
      </w:tblPr>
      <w:tblGrid>
        <w:gridCol w:w="2889"/>
        <w:gridCol w:w="1993"/>
        <w:gridCol w:w="1992"/>
      </w:tblGrid>
      <w:tr w:rsidR="00194F4E" w:rsidRPr="008776D0" w14:paraId="12C7C2C0" w14:textId="77777777" w:rsidTr="00343A30">
        <w:trPr>
          <w:trHeight w:val="317"/>
          <w:jc w:val="center"/>
        </w:trPr>
        <w:tc>
          <w:tcPr>
            <w:tcW w:w="2101" w:type="pct"/>
          </w:tcPr>
          <w:p w14:paraId="0867EBE4" w14:textId="77777777" w:rsidR="00194F4E" w:rsidRPr="008776D0" w:rsidRDefault="00194F4E" w:rsidP="00343A30">
            <w:pPr>
              <w:jc w:val="center"/>
              <w:rPr>
                <w:rFonts w:asciiTheme="majorHAnsi" w:hAnsiTheme="majorHAnsi" w:cstheme="majorHAnsi"/>
                <w:b/>
              </w:rPr>
            </w:pPr>
            <w:r>
              <w:rPr>
                <w:rFonts w:asciiTheme="majorHAnsi" w:hAnsiTheme="majorHAnsi" w:cstheme="majorHAnsi"/>
                <w:b/>
              </w:rPr>
              <w:t>HABITACIÓN</w:t>
            </w:r>
          </w:p>
        </w:tc>
        <w:tc>
          <w:tcPr>
            <w:tcW w:w="1450" w:type="pct"/>
          </w:tcPr>
          <w:p w14:paraId="15D149E5" w14:textId="77777777" w:rsidR="00194F4E" w:rsidRPr="008776D0" w:rsidRDefault="00194F4E" w:rsidP="00343A30">
            <w:pPr>
              <w:jc w:val="center"/>
              <w:rPr>
                <w:rFonts w:asciiTheme="majorHAnsi" w:hAnsiTheme="majorHAnsi" w:cstheme="majorHAnsi"/>
                <w:b/>
              </w:rPr>
            </w:pPr>
            <w:r w:rsidRPr="008776D0">
              <w:rPr>
                <w:rFonts w:asciiTheme="majorHAnsi" w:hAnsiTheme="majorHAnsi" w:cstheme="majorHAnsi"/>
                <w:b/>
              </w:rPr>
              <w:t>P.V.P</w:t>
            </w:r>
            <w:r>
              <w:rPr>
                <w:rFonts w:asciiTheme="majorHAnsi" w:hAnsiTheme="majorHAnsi" w:cstheme="majorHAnsi"/>
                <w:b/>
              </w:rPr>
              <w:t>.</w:t>
            </w:r>
          </w:p>
        </w:tc>
        <w:tc>
          <w:tcPr>
            <w:tcW w:w="1449" w:type="pct"/>
          </w:tcPr>
          <w:p w14:paraId="190C9549" w14:textId="77777777" w:rsidR="00194F4E" w:rsidRPr="008776D0" w:rsidRDefault="00194F4E" w:rsidP="00343A30">
            <w:pPr>
              <w:jc w:val="center"/>
              <w:rPr>
                <w:rFonts w:asciiTheme="majorHAnsi" w:hAnsiTheme="majorHAnsi" w:cstheme="majorHAnsi"/>
                <w:b/>
              </w:rPr>
            </w:pPr>
            <w:r w:rsidRPr="008776D0">
              <w:rPr>
                <w:rFonts w:asciiTheme="majorHAnsi" w:hAnsiTheme="majorHAnsi" w:cstheme="majorHAnsi"/>
                <w:b/>
              </w:rPr>
              <w:t>EFECTIVO</w:t>
            </w:r>
          </w:p>
        </w:tc>
      </w:tr>
      <w:tr w:rsidR="00194F4E" w:rsidRPr="008776D0" w14:paraId="16357ED0" w14:textId="77777777" w:rsidTr="00343A30">
        <w:trPr>
          <w:trHeight w:val="385"/>
          <w:jc w:val="center"/>
        </w:trPr>
        <w:tc>
          <w:tcPr>
            <w:tcW w:w="2101" w:type="pct"/>
          </w:tcPr>
          <w:p w14:paraId="14870031" w14:textId="77777777" w:rsidR="00194F4E" w:rsidRPr="008776D0" w:rsidRDefault="00194F4E" w:rsidP="00343A30">
            <w:pPr>
              <w:jc w:val="center"/>
              <w:rPr>
                <w:rFonts w:asciiTheme="majorHAnsi" w:hAnsiTheme="majorHAnsi" w:cstheme="majorHAnsi"/>
                <w:b/>
              </w:rPr>
            </w:pPr>
            <w:r w:rsidRPr="008776D0">
              <w:rPr>
                <w:rFonts w:asciiTheme="majorHAnsi" w:hAnsiTheme="majorHAnsi" w:cstheme="majorHAnsi"/>
                <w:b/>
              </w:rPr>
              <w:t>DOBLE</w:t>
            </w:r>
          </w:p>
        </w:tc>
        <w:tc>
          <w:tcPr>
            <w:tcW w:w="1450" w:type="pct"/>
          </w:tcPr>
          <w:p w14:paraId="1A1F135F" w14:textId="2C28DDE7" w:rsidR="00194F4E" w:rsidRPr="008776D0" w:rsidRDefault="00194F4E" w:rsidP="00343A30">
            <w:pPr>
              <w:jc w:val="center"/>
              <w:rPr>
                <w:rFonts w:asciiTheme="majorHAnsi" w:hAnsiTheme="majorHAnsi" w:cstheme="majorHAnsi"/>
              </w:rPr>
            </w:pPr>
            <w:r>
              <w:rPr>
                <w:rFonts w:asciiTheme="majorHAnsi" w:hAnsiTheme="majorHAnsi" w:cstheme="majorHAnsi"/>
              </w:rPr>
              <w:t>$ 1.187</w:t>
            </w:r>
          </w:p>
        </w:tc>
        <w:tc>
          <w:tcPr>
            <w:tcW w:w="1449" w:type="pct"/>
          </w:tcPr>
          <w:p w14:paraId="3536E680" w14:textId="46B05352" w:rsidR="00194F4E" w:rsidRPr="008776D0" w:rsidRDefault="00194F4E" w:rsidP="00343A30">
            <w:pPr>
              <w:jc w:val="center"/>
              <w:rPr>
                <w:rFonts w:asciiTheme="majorHAnsi" w:hAnsiTheme="majorHAnsi" w:cstheme="majorHAnsi"/>
              </w:rPr>
            </w:pPr>
            <w:r>
              <w:rPr>
                <w:rFonts w:asciiTheme="majorHAnsi" w:hAnsiTheme="majorHAnsi" w:cstheme="majorHAnsi"/>
              </w:rPr>
              <w:t>$ 1.123</w:t>
            </w:r>
          </w:p>
        </w:tc>
      </w:tr>
    </w:tbl>
    <w:p w14:paraId="2159EB40" w14:textId="77777777" w:rsidR="00194F4E" w:rsidRPr="00194F4E" w:rsidRDefault="00194F4E" w:rsidP="008776D0">
      <w:pPr>
        <w:jc w:val="center"/>
        <w:rPr>
          <w:rFonts w:asciiTheme="majorHAnsi" w:eastAsia="Times New Roman" w:hAnsiTheme="majorHAnsi" w:cstheme="majorHAnsi"/>
          <w:b/>
          <w:noProof/>
          <w:sz w:val="20"/>
          <w:szCs w:val="16"/>
          <w:lang w:val="es-ES"/>
        </w:rPr>
      </w:pPr>
    </w:p>
    <w:p w14:paraId="59E1BA9B" w14:textId="48607211" w:rsidR="008776D0" w:rsidRPr="008776D0" w:rsidRDefault="00BC565C" w:rsidP="008776D0">
      <w:pPr>
        <w:jc w:val="center"/>
        <w:rPr>
          <w:rFonts w:asciiTheme="majorHAnsi" w:eastAsia="Times New Roman" w:hAnsiTheme="majorHAnsi" w:cstheme="majorHAnsi"/>
          <w:b/>
          <w:noProof/>
          <w:sz w:val="20"/>
          <w:szCs w:val="16"/>
        </w:rPr>
      </w:pPr>
      <w:r w:rsidRPr="00BC565C">
        <w:rPr>
          <w:rFonts w:asciiTheme="majorHAnsi" w:eastAsia="Times New Roman" w:hAnsiTheme="majorHAnsi" w:cstheme="majorHAnsi"/>
          <w:b/>
          <w:noProof/>
          <w:sz w:val="20"/>
          <w:szCs w:val="16"/>
        </w:rPr>
        <w:drawing>
          <wp:inline distT="0" distB="0" distL="0" distR="0" wp14:anchorId="2835C1CC" wp14:editId="5614F0BF">
            <wp:extent cx="5743575" cy="2226442"/>
            <wp:effectExtent l="19050" t="19050" r="9525" b="21590"/>
            <wp:docPr id="9488433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43321" name=""/>
                    <pic:cNvPicPr/>
                  </pic:nvPicPr>
                  <pic:blipFill>
                    <a:blip r:embed="rId10"/>
                    <a:stretch>
                      <a:fillRect/>
                    </a:stretch>
                  </pic:blipFill>
                  <pic:spPr>
                    <a:xfrm>
                      <a:off x="0" y="0"/>
                      <a:ext cx="5754975" cy="2230861"/>
                    </a:xfrm>
                    <a:prstGeom prst="rect">
                      <a:avLst/>
                    </a:prstGeom>
                    <a:ln w="19050">
                      <a:solidFill>
                        <a:schemeClr val="tx1"/>
                      </a:solidFill>
                    </a:ln>
                  </pic:spPr>
                </pic:pic>
              </a:graphicData>
            </a:graphic>
          </wp:inline>
        </w:drawing>
      </w:r>
    </w:p>
    <w:p w14:paraId="43C0B4A5" w14:textId="77777777" w:rsidR="008776D0" w:rsidRPr="008776D0" w:rsidRDefault="008776D0" w:rsidP="008776D0">
      <w:pPr>
        <w:shd w:val="clear" w:color="auto" w:fill="FFFFFF"/>
        <w:spacing w:line="240" w:lineRule="auto"/>
        <w:outlineLvl w:val="3"/>
        <w:rPr>
          <w:rFonts w:asciiTheme="majorHAnsi" w:eastAsia="Times New Roman" w:hAnsiTheme="majorHAnsi" w:cstheme="majorHAnsi"/>
          <w:b/>
          <w:sz w:val="20"/>
          <w:szCs w:val="16"/>
        </w:rPr>
      </w:pPr>
    </w:p>
    <w:p w14:paraId="52DF087D" w14:textId="77777777" w:rsidR="008776D0" w:rsidRPr="008776D0" w:rsidRDefault="008776D0" w:rsidP="008776D0">
      <w:pPr>
        <w:shd w:val="clear" w:color="auto" w:fill="FFFFFF"/>
        <w:spacing w:line="240" w:lineRule="auto"/>
        <w:outlineLvl w:val="3"/>
        <w:rPr>
          <w:rFonts w:asciiTheme="majorHAnsi" w:eastAsia="Times New Roman" w:hAnsiTheme="majorHAnsi" w:cstheme="majorHAnsi"/>
          <w:b/>
          <w:sz w:val="20"/>
          <w:szCs w:val="16"/>
        </w:rPr>
      </w:pPr>
    </w:p>
    <w:p w14:paraId="293A5910" w14:textId="77777777" w:rsidR="008776D0" w:rsidRPr="00947540" w:rsidRDefault="008776D0" w:rsidP="008776D0">
      <w:pPr>
        <w:shd w:val="clear" w:color="auto" w:fill="FFFFFF"/>
        <w:spacing w:line="240" w:lineRule="auto"/>
        <w:outlineLvl w:val="3"/>
        <w:rPr>
          <w:rFonts w:asciiTheme="majorHAnsi" w:eastAsia="Times New Roman" w:hAnsiTheme="majorHAnsi" w:cstheme="majorHAnsi"/>
          <w:b/>
          <w:color w:val="EE0000"/>
          <w:sz w:val="28"/>
          <w:szCs w:val="28"/>
        </w:rPr>
      </w:pPr>
      <w:r w:rsidRPr="00947540">
        <w:rPr>
          <w:rFonts w:asciiTheme="majorHAnsi" w:eastAsia="Times New Roman" w:hAnsiTheme="majorHAnsi" w:cstheme="majorHAnsi"/>
          <w:b/>
          <w:color w:val="EE0000"/>
          <w:sz w:val="28"/>
          <w:szCs w:val="28"/>
        </w:rPr>
        <w:t>IMPORTANTE A TENER EN CUENTA:</w:t>
      </w:r>
    </w:p>
    <w:p w14:paraId="073939C6" w14:textId="77777777" w:rsidR="008776D0" w:rsidRPr="00BC565C" w:rsidRDefault="008776D0" w:rsidP="008776D0">
      <w:pPr>
        <w:pStyle w:val="Prrafodelista"/>
        <w:numPr>
          <w:ilvl w:val="0"/>
          <w:numId w:val="1"/>
        </w:numPr>
        <w:shd w:val="clear" w:color="auto" w:fill="FFFFFF"/>
        <w:ind w:left="720"/>
        <w:contextualSpacing/>
        <w:outlineLvl w:val="3"/>
        <w:rPr>
          <w:rFonts w:asciiTheme="majorHAnsi" w:eastAsia="Times New Roman" w:hAnsiTheme="majorHAnsi" w:cstheme="majorHAnsi"/>
        </w:rPr>
      </w:pPr>
      <w:r w:rsidRPr="00BC565C">
        <w:rPr>
          <w:rFonts w:asciiTheme="majorHAnsi" w:eastAsia="Times New Roman" w:hAnsiTheme="majorHAnsi" w:cstheme="majorHAnsi"/>
        </w:rPr>
        <w:t>Servicios se brindan en regular compartido.</w:t>
      </w:r>
    </w:p>
    <w:p w14:paraId="35B1CA8C" w14:textId="77777777" w:rsidR="008776D0" w:rsidRPr="00BC565C" w:rsidRDefault="008776D0" w:rsidP="008776D0">
      <w:pPr>
        <w:pStyle w:val="Prrafodelista"/>
        <w:numPr>
          <w:ilvl w:val="0"/>
          <w:numId w:val="1"/>
        </w:numPr>
        <w:shd w:val="clear" w:color="auto" w:fill="FFFFFF"/>
        <w:ind w:left="720"/>
        <w:contextualSpacing/>
        <w:outlineLvl w:val="3"/>
        <w:rPr>
          <w:rFonts w:asciiTheme="majorHAnsi" w:eastAsia="Times New Roman" w:hAnsiTheme="majorHAnsi" w:cstheme="majorHAnsi"/>
        </w:rPr>
      </w:pPr>
      <w:r w:rsidRPr="00BC565C">
        <w:rPr>
          <w:rFonts w:asciiTheme="majorHAnsi" w:eastAsia="Times New Roman" w:hAnsiTheme="majorHAnsi" w:cstheme="majorHAnsi"/>
        </w:rPr>
        <w:t>Se recomienda altamente tomar el seguro Tranquilidad Plus: El seguro tranquilidad plus le permite reembolsar o realizar cambios de fecha con cargos hasta con 7 días de anticipación a su viaje. (Evita la pérdida total).</w:t>
      </w:r>
    </w:p>
    <w:p w14:paraId="1DFF130E" w14:textId="77777777" w:rsidR="008776D0" w:rsidRPr="00BC565C" w:rsidRDefault="008776D0" w:rsidP="008776D0">
      <w:pPr>
        <w:pStyle w:val="Prrafodelista"/>
        <w:numPr>
          <w:ilvl w:val="0"/>
          <w:numId w:val="1"/>
        </w:numPr>
        <w:shd w:val="clear" w:color="auto" w:fill="FFFFFF"/>
        <w:ind w:left="720"/>
        <w:contextualSpacing/>
        <w:outlineLvl w:val="3"/>
        <w:rPr>
          <w:rFonts w:asciiTheme="majorHAnsi" w:eastAsia="Times New Roman" w:hAnsiTheme="majorHAnsi" w:cstheme="majorHAnsi"/>
        </w:rPr>
      </w:pPr>
      <w:r w:rsidRPr="00BC565C">
        <w:rPr>
          <w:rFonts w:asciiTheme="majorHAnsi" w:eastAsia="Times New Roman" w:hAnsiTheme="majorHAnsi" w:cstheme="majorHAnsi"/>
        </w:rPr>
        <w:t>Leer detenidamente el itinerario y revisar lo que no está incluido durante los recorridos.</w:t>
      </w:r>
    </w:p>
    <w:p w14:paraId="5D8AB330" w14:textId="77777777" w:rsidR="008776D0" w:rsidRPr="00BC565C" w:rsidRDefault="008776D0" w:rsidP="008776D0">
      <w:pPr>
        <w:pStyle w:val="Prrafodelista"/>
        <w:numPr>
          <w:ilvl w:val="0"/>
          <w:numId w:val="1"/>
        </w:numPr>
        <w:shd w:val="clear" w:color="auto" w:fill="FFFFFF"/>
        <w:ind w:left="720"/>
        <w:contextualSpacing/>
        <w:outlineLvl w:val="3"/>
        <w:rPr>
          <w:rFonts w:asciiTheme="majorHAnsi" w:eastAsia="Times New Roman" w:hAnsiTheme="majorHAnsi" w:cstheme="majorHAnsi"/>
        </w:rPr>
      </w:pPr>
      <w:r w:rsidRPr="00BC565C">
        <w:rPr>
          <w:rFonts w:asciiTheme="majorHAnsi" w:eastAsia="Times New Roman" w:hAnsiTheme="majorHAnsi" w:cstheme="majorHAnsi"/>
          <w:color w:val="000000"/>
          <w:lang w:val="es-ES" w:eastAsia="es-EC"/>
        </w:rPr>
        <w:t>En caso de tratarse de traslados en horario nocturno/madrugada puede aplicar un suplemento para realizar el servicio.</w:t>
      </w:r>
    </w:p>
    <w:p w14:paraId="2D091922" w14:textId="77777777" w:rsidR="008776D0" w:rsidRPr="00BC565C" w:rsidRDefault="008776D0" w:rsidP="008776D0">
      <w:pPr>
        <w:pStyle w:val="Prrafodelista"/>
        <w:numPr>
          <w:ilvl w:val="0"/>
          <w:numId w:val="1"/>
        </w:numPr>
        <w:shd w:val="clear" w:color="auto" w:fill="FFFFFF"/>
        <w:ind w:left="720"/>
        <w:contextualSpacing/>
        <w:outlineLvl w:val="3"/>
        <w:rPr>
          <w:rFonts w:asciiTheme="majorHAnsi" w:eastAsia="Times New Roman" w:hAnsiTheme="majorHAnsi" w:cstheme="majorHAnsi"/>
        </w:rPr>
      </w:pPr>
      <w:r w:rsidRPr="00BC565C">
        <w:rPr>
          <w:rFonts w:asciiTheme="majorHAnsi" w:eastAsia="Times New Roman" w:hAnsiTheme="majorHAnsi" w:cstheme="majorHAnsi"/>
          <w:color w:val="000000"/>
          <w:lang w:val="es-ES" w:eastAsia="es-EC"/>
        </w:rPr>
        <w:t>Si la cantidad de pasajeros cambia, esta propuesta deberá ser revisada y recotizada.</w:t>
      </w:r>
    </w:p>
    <w:p w14:paraId="1E7C8C09" w14:textId="77777777" w:rsidR="00BC565C" w:rsidRPr="00BC565C" w:rsidRDefault="00BC565C" w:rsidP="008776D0">
      <w:pPr>
        <w:pStyle w:val="Prrafodelista"/>
        <w:numPr>
          <w:ilvl w:val="0"/>
          <w:numId w:val="1"/>
        </w:numPr>
        <w:shd w:val="clear" w:color="auto" w:fill="FFFFFF"/>
        <w:ind w:left="720"/>
        <w:contextualSpacing/>
        <w:outlineLvl w:val="3"/>
        <w:rPr>
          <w:rFonts w:asciiTheme="majorHAnsi" w:eastAsia="Times New Roman" w:hAnsiTheme="majorHAnsi" w:cstheme="majorHAnsi"/>
        </w:rPr>
      </w:pPr>
      <w:r w:rsidRPr="00BC565C">
        <w:rPr>
          <w:rFonts w:asciiTheme="majorHAnsi" w:eastAsia="Times New Roman" w:hAnsiTheme="majorHAnsi" w:cstheme="majorHAnsi"/>
          <w:lang w:val="es"/>
        </w:rPr>
        <w:lastRenderedPageBreak/>
        <w:t>El orden del itinerario, visitas y excursiones varía según el día de llegada o puede variar según múltiples factores, pero se conserva la totalidad de las mismas.</w:t>
      </w:r>
    </w:p>
    <w:p w14:paraId="4B6C56DA" w14:textId="77777777" w:rsidR="00BC565C" w:rsidRPr="00BC565C" w:rsidRDefault="00BC565C" w:rsidP="008776D0">
      <w:pPr>
        <w:pStyle w:val="Prrafodelista"/>
        <w:numPr>
          <w:ilvl w:val="0"/>
          <w:numId w:val="1"/>
        </w:numPr>
        <w:shd w:val="clear" w:color="auto" w:fill="FFFFFF"/>
        <w:ind w:left="720"/>
        <w:contextualSpacing/>
        <w:outlineLvl w:val="3"/>
        <w:rPr>
          <w:rFonts w:asciiTheme="majorHAnsi" w:eastAsia="Times New Roman" w:hAnsiTheme="majorHAnsi" w:cstheme="majorHAnsi"/>
        </w:rPr>
      </w:pPr>
      <w:r w:rsidRPr="00BC565C">
        <w:rPr>
          <w:rFonts w:asciiTheme="majorHAnsi" w:eastAsia="Times New Roman" w:hAnsiTheme="majorHAnsi" w:cstheme="majorHAnsi"/>
          <w:lang w:val="es"/>
        </w:rPr>
        <w:t>La cama de la tercera persona en las habitaciones triples es cama plegable.</w:t>
      </w:r>
    </w:p>
    <w:p w14:paraId="68CF8809" w14:textId="727D4927" w:rsidR="00BC565C" w:rsidRPr="00BC565C" w:rsidRDefault="00BC565C" w:rsidP="008776D0">
      <w:pPr>
        <w:pStyle w:val="Prrafodelista"/>
        <w:numPr>
          <w:ilvl w:val="0"/>
          <w:numId w:val="1"/>
        </w:numPr>
        <w:shd w:val="clear" w:color="auto" w:fill="FFFFFF"/>
        <w:ind w:left="720"/>
        <w:contextualSpacing/>
        <w:outlineLvl w:val="3"/>
        <w:rPr>
          <w:rFonts w:asciiTheme="majorHAnsi" w:eastAsia="Times New Roman" w:hAnsiTheme="majorHAnsi" w:cstheme="majorHAnsi"/>
        </w:rPr>
      </w:pPr>
      <w:r w:rsidRPr="00BC565C">
        <w:rPr>
          <w:rFonts w:asciiTheme="majorHAnsi" w:eastAsia="Times New Roman" w:hAnsiTheme="majorHAnsi" w:cstheme="majorHAnsi"/>
          <w:lang w:val="es"/>
        </w:rPr>
        <w:t>Como norma general, el horario de check in en los hoteles es a partir de las 14:00 hrs. La hora de check out es a las 12:00 hrs.</w:t>
      </w:r>
    </w:p>
    <w:p w14:paraId="54979A8D" w14:textId="116B9F6B" w:rsidR="008776D0" w:rsidRPr="00BC565C" w:rsidRDefault="00BC565C" w:rsidP="008776D0">
      <w:pPr>
        <w:pStyle w:val="Prrafodelista"/>
        <w:numPr>
          <w:ilvl w:val="0"/>
          <w:numId w:val="1"/>
        </w:numPr>
        <w:shd w:val="clear" w:color="auto" w:fill="FFFFFF"/>
        <w:ind w:left="720"/>
        <w:contextualSpacing/>
        <w:outlineLvl w:val="3"/>
        <w:rPr>
          <w:rFonts w:asciiTheme="majorHAnsi" w:eastAsia="Times New Roman" w:hAnsiTheme="majorHAnsi" w:cstheme="majorHAnsi"/>
        </w:rPr>
      </w:pPr>
      <w:r w:rsidRPr="00BC565C">
        <w:rPr>
          <w:rFonts w:asciiTheme="majorHAnsi" w:eastAsia="Times New Roman" w:hAnsiTheme="majorHAnsi" w:cstheme="majorHAnsi"/>
          <w:lang w:val="es"/>
        </w:rPr>
        <w:t>Durante la celebración de ferias, fiestas nacionales o religiosas, las visitas y excursiones podrán ser desviadas o cambiadas de orden el itinerario.</w:t>
      </w:r>
      <w:r w:rsidR="008776D0" w:rsidRPr="00BC565C">
        <w:rPr>
          <w:rFonts w:asciiTheme="majorHAnsi" w:eastAsia="Times New Roman" w:hAnsiTheme="majorHAnsi" w:cstheme="majorHAnsi"/>
        </w:rPr>
        <w:t xml:space="preserve"> </w:t>
      </w:r>
    </w:p>
    <w:p w14:paraId="5710EE7C" w14:textId="77777777" w:rsidR="008776D0" w:rsidRPr="00BC565C" w:rsidRDefault="008776D0" w:rsidP="008776D0">
      <w:pPr>
        <w:pStyle w:val="Prrafodelista"/>
        <w:numPr>
          <w:ilvl w:val="0"/>
          <w:numId w:val="1"/>
        </w:numPr>
        <w:shd w:val="clear" w:color="auto" w:fill="FFFFFF"/>
        <w:ind w:left="720"/>
        <w:contextualSpacing/>
        <w:outlineLvl w:val="3"/>
        <w:rPr>
          <w:rFonts w:asciiTheme="majorHAnsi" w:eastAsia="Times New Roman" w:hAnsiTheme="majorHAnsi" w:cstheme="majorHAnsi"/>
        </w:rPr>
      </w:pPr>
      <w:r w:rsidRPr="00BC565C">
        <w:rPr>
          <w:rFonts w:asciiTheme="majorHAnsi" w:hAnsiTheme="majorHAnsi" w:cstheme="majorHAnsi"/>
          <w:shd w:val="clear" w:color="auto" w:fill="FFFFFF"/>
        </w:rPr>
        <w:t>Documentos de viaje como Visas requeridas y pasaporte vigente son responsabilidad del pasajero y/o su agencia de viajes.</w:t>
      </w:r>
    </w:p>
    <w:p w14:paraId="0B5C011A" w14:textId="000D8377" w:rsidR="00AD6E48" w:rsidRDefault="008776D0" w:rsidP="00CC3CB9">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BC565C">
        <w:rPr>
          <w:rFonts w:asciiTheme="majorHAnsi" w:eastAsia="Times New Roman" w:hAnsiTheme="majorHAnsi" w:cstheme="majorHAnsi"/>
        </w:rPr>
        <w:t>Todas las tarifas están sujetas a cambio y disponibilidad hasta la reserva en firme de la salida escogida, a pesar de que este programa tiene fechas de salidas específicas con una tarifa definida por catálogo para todo el año el operador se reserva el derecho de modificar los precios sin previo aviso, siendo la única manera de garantizar dichas tarifas con la reserva en firme al día en curso que se cotiza y se reserva.</w:t>
      </w:r>
    </w:p>
    <w:p w14:paraId="5EEE84FA" w14:textId="19D8F6BC" w:rsidR="00194F4E" w:rsidRPr="00194F4E" w:rsidRDefault="00194F4E" w:rsidP="00194F4E">
      <w:pPr>
        <w:pStyle w:val="Prrafodelista"/>
        <w:numPr>
          <w:ilvl w:val="0"/>
          <w:numId w:val="1"/>
        </w:numPr>
        <w:shd w:val="clear" w:color="auto" w:fill="FFFFFF"/>
        <w:tabs>
          <w:tab w:val="left" w:pos="5803"/>
        </w:tabs>
        <w:ind w:left="720"/>
        <w:contextualSpacing/>
        <w:jc w:val="both"/>
        <w:outlineLvl w:val="3"/>
        <w:rPr>
          <w:rFonts w:asciiTheme="majorHAnsi" w:eastAsia="Times New Roman" w:hAnsiTheme="majorHAnsi" w:cstheme="majorHAnsi"/>
        </w:rPr>
      </w:pPr>
      <w:r w:rsidRPr="00194F4E">
        <w:rPr>
          <w:rFonts w:asciiTheme="majorHAnsi" w:hAnsiTheme="majorHAnsi" w:cstheme="majorHAnsi"/>
          <w:shd w:val="clear" w:color="auto" w:fill="FFFFFF"/>
        </w:rPr>
        <w:t>Puntos Elite desde $1</w:t>
      </w:r>
      <w:r>
        <w:rPr>
          <w:rFonts w:asciiTheme="majorHAnsi" w:hAnsiTheme="majorHAnsi" w:cstheme="majorHAnsi"/>
          <w:shd w:val="clear" w:color="auto" w:fill="FFFFFF"/>
        </w:rPr>
        <w:t>0</w:t>
      </w:r>
      <w:r w:rsidRPr="00194F4E">
        <w:rPr>
          <w:rFonts w:asciiTheme="majorHAnsi" w:hAnsiTheme="majorHAnsi" w:cstheme="majorHAnsi"/>
          <w:shd w:val="clear" w:color="auto" w:fill="FFFFFF"/>
        </w:rPr>
        <w:t>, aplica sólo para pago Local.</w:t>
      </w:r>
    </w:p>
    <w:p w14:paraId="7F706480" w14:textId="0E6AB737" w:rsidR="00194F4E" w:rsidRPr="003631BA" w:rsidRDefault="00194F4E" w:rsidP="00194F4E">
      <w:pPr>
        <w:pStyle w:val="Prrafodelista"/>
        <w:numPr>
          <w:ilvl w:val="0"/>
          <w:numId w:val="1"/>
        </w:numPr>
        <w:shd w:val="clear" w:color="auto" w:fill="FFFFFF"/>
        <w:ind w:left="720"/>
        <w:contextualSpacing/>
        <w:jc w:val="both"/>
        <w:outlineLvl w:val="3"/>
        <w:rPr>
          <w:rFonts w:asciiTheme="minorHAnsi" w:eastAsia="Times New Roman" w:hAnsiTheme="minorHAnsi" w:cstheme="minorHAnsi"/>
        </w:rPr>
      </w:pPr>
      <w:r w:rsidRPr="00194F4E">
        <w:rPr>
          <w:rFonts w:asciiTheme="majorHAnsi" w:eastAsia="Times New Roman" w:hAnsiTheme="majorHAnsi" w:cstheme="majorHAnsi"/>
        </w:rPr>
        <w:t>Se paga comisión del 1</w:t>
      </w:r>
      <w:r>
        <w:rPr>
          <w:rFonts w:asciiTheme="majorHAnsi" w:eastAsia="Times New Roman" w:hAnsiTheme="majorHAnsi" w:cstheme="majorHAnsi"/>
        </w:rPr>
        <w:t>3</w:t>
      </w:r>
      <w:r w:rsidRPr="00194F4E">
        <w:rPr>
          <w:rFonts w:asciiTheme="majorHAnsi" w:eastAsia="Times New Roman" w:hAnsiTheme="majorHAnsi" w:cstheme="majorHAnsi"/>
        </w:rPr>
        <w:t>% partiendo de la base antes de impuestos</w:t>
      </w:r>
      <w:r w:rsidRPr="003631BA">
        <w:rPr>
          <w:rFonts w:asciiTheme="minorHAnsi" w:eastAsia="Times New Roman" w:hAnsiTheme="minorHAnsi" w:cstheme="minorHAnsi"/>
        </w:rPr>
        <w:t>.</w:t>
      </w:r>
    </w:p>
    <w:p w14:paraId="3E7497EB" w14:textId="77777777" w:rsidR="00BC565C" w:rsidRPr="00BC565C" w:rsidRDefault="00BC565C" w:rsidP="00194F4E">
      <w:pPr>
        <w:pStyle w:val="Prrafodelista"/>
        <w:shd w:val="clear" w:color="auto" w:fill="FFFFFF"/>
        <w:contextualSpacing/>
        <w:jc w:val="both"/>
        <w:outlineLvl w:val="3"/>
        <w:rPr>
          <w:rFonts w:asciiTheme="majorHAnsi" w:eastAsia="Times New Roman" w:hAnsiTheme="majorHAnsi" w:cstheme="majorHAnsi"/>
        </w:rPr>
      </w:pPr>
    </w:p>
    <w:sectPr w:rsidR="00BC565C" w:rsidRPr="00BC565C">
      <w:headerReference w:type="default" r:id="rId11"/>
      <w:footerReference w:type="default" r:id="rId12"/>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B94AA" w14:textId="77777777" w:rsidR="002F24AF" w:rsidRDefault="002F24AF">
      <w:pPr>
        <w:spacing w:line="240" w:lineRule="auto"/>
      </w:pPr>
      <w:r>
        <w:separator/>
      </w:r>
    </w:p>
  </w:endnote>
  <w:endnote w:type="continuationSeparator" w:id="0">
    <w:p w14:paraId="47EF47D5" w14:textId="77777777" w:rsidR="002F24AF" w:rsidRDefault="002F24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D71A600-AE8B-49D3-BCC5-67BEAAEDFD22}"/>
    <w:embedBold r:id="rId2" w:fontKey="{9AF6F54E-BE32-40F1-BBF0-0BD0777A1F23}"/>
    <w:embedItalic r:id="rId3" w:fontKey="{6F66503A-C5ED-48EA-A2FE-F3440024EDD3}"/>
  </w:font>
  <w:font w:name="Cambria">
    <w:panose1 w:val="02040503050406030204"/>
    <w:charset w:val="00"/>
    <w:family w:val="roman"/>
    <w:pitch w:val="variable"/>
    <w:sig w:usb0="E00006FF" w:usb1="420024FF" w:usb2="02000000" w:usb3="00000000" w:csb0="0000019F" w:csb1="00000000"/>
    <w:embedRegular r:id="rId4" w:fontKey="{322DEE91-92DE-4BED-A58B-5F736E90DB19}"/>
  </w:font>
  <w:font w:name="VAGRundschriftDLig">
    <w:altName w:val="Calibri"/>
    <w:panose1 w:val="000000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7F46" w14:textId="77777777" w:rsidR="00AD6E48" w:rsidRDefault="00AD6E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50FF7" w14:textId="77777777" w:rsidR="002F24AF" w:rsidRDefault="002F24AF">
      <w:pPr>
        <w:spacing w:line="240" w:lineRule="auto"/>
      </w:pPr>
      <w:r>
        <w:separator/>
      </w:r>
    </w:p>
  </w:footnote>
  <w:footnote w:type="continuationSeparator" w:id="0">
    <w:p w14:paraId="24868792" w14:textId="77777777" w:rsidR="002F24AF" w:rsidRDefault="002F24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71D7" w14:textId="77777777" w:rsidR="00AD6E48" w:rsidRDefault="00000000">
    <w:r>
      <w:rPr>
        <w:noProof/>
      </w:rPr>
      <w:drawing>
        <wp:anchor distT="114300" distB="114300" distL="114300" distR="114300" simplePos="0" relativeHeight="251658240" behindDoc="1" locked="0" layoutInCell="1" hidden="0" allowOverlap="1" wp14:anchorId="5883B3F6" wp14:editId="4F9BC86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53DB2490" w14:textId="77777777" w:rsidR="00AD6E48" w:rsidRDefault="00AD6E48"/>
  <w:p w14:paraId="1916920A" w14:textId="77777777" w:rsidR="00AD6E48" w:rsidRDefault="00AD6E48"/>
  <w:p w14:paraId="11ED486D" w14:textId="77777777" w:rsidR="00AD6E48" w:rsidRDefault="00AD6E48"/>
  <w:p w14:paraId="57003950" w14:textId="77777777" w:rsidR="00AD6E48" w:rsidRDefault="00AD6E48"/>
  <w:p w14:paraId="3EA3A959" w14:textId="77777777" w:rsidR="00AD6E48" w:rsidRDefault="00AD6E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34300"/>
    <w:multiLevelType w:val="hybridMultilevel"/>
    <w:tmpl w:val="3BF2052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 w15:restartNumberingAfterBreak="0">
    <w:nsid w:val="58F44698"/>
    <w:multiLevelType w:val="hybridMultilevel"/>
    <w:tmpl w:val="63369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7413066">
    <w:abstractNumId w:val="0"/>
  </w:num>
  <w:num w:numId="2" w16cid:durableId="629627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E48"/>
    <w:rsid w:val="00135A87"/>
    <w:rsid w:val="00194F4E"/>
    <w:rsid w:val="001E26DB"/>
    <w:rsid w:val="00237475"/>
    <w:rsid w:val="002F24AF"/>
    <w:rsid w:val="0046243B"/>
    <w:rsid w:val="00873481"/>
    <w:rsid w:val="008776D0"/>
    <w:rsid w:val="008C2ECE"/>
    <w:rsid w:val="00947540"/>
    <w:rsid w:val="00AA156A"/>
    <w:rsid w:val="00AB2D4C"/>
    <w:rsid w:val="00AD6E48"/>
    <w:rsid w:val="00BC565C"/>
    <w:rsid w:val="00CC3CB9"/>
    <w:rsid w:val="00D16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469E"/>
  <w15:docId w15:val="{EEAA74A4-6945-47C9-9086-4694260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aliases w:val="Ref"/>
    <w:basedOn w:val="Normal"/>
    <w:next w:val="Normal"/>
    <w:link w:val="TtuloCar"/>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1">
    <w:name w:val="1"/>
    <w:basedOn w:val="TableNormal"/>
    <w:tblPr>
      <w:tblStyleRowBandSize w:val="1"/>
      <w:tblStyleColBandSize w:val="1"/>
    </w:tblPr>
  </w:style>
  <w:style w:type="character" w:customStyle="1" w:styleId="TtuloCar">
    <w:name w:val="Título Car"/>
    <w:aliases w:val="Ref Car"/>
    <w:basedOn w:val="Fuentedeprrafopredeter"/>
    <w:link w:val="Ttulo"/>
    <w:uiPriority w:val="10"/>
    <w:rsid w:val="008776D0"/>
    <w:rPr>
      <w:sz w:val="52"/>
      <w:szCs w:val="52"/>
    </w:rPr>
  </w:style>
  <w:style w:type="paragraph" w:styleId="Prrafodelista">
    <w:name w:val="List Paragraph"/>
    <w:basedOn w:val="Normal"/>
    <w:uiPriority w:val="34"/>
    <w:qFormat/>
    <w:rsid w:val="008776D0"/>
    <w:pPr>
      <w:spacing w:line="240" w:lineRule="auto"/>
      <w:ind w:left="720"/>
    </w:pPr>
    <w:rPr>
      <w:rFonts w:ascii="Calibri" w:eastAsiaTheme="minorHAnsi" w:hAnsi="Calibri" w:cs="Calibri"/>
      <w:lang w:val="es-EC"/>
    </w:rPr>
  </w:style>
  <w:style w:type="table" w:styleId="Tablaconcuadrcula">
    <w:name w:val="Table Grid"/>
    <w:basedOn w:val="Tablanormal"/>
    <w:uiPriority w:val="39"/>
    <w:rsid w:val="008776D0"/>
    <w:pPr>
      <w:spacing w:line="240" w:lineRule="auto"/>
    </w:pPr>
    <w:rPr>
      <w:rFonts w:asciiTheme="minorHAnsi" w:eastAsiaTheme="minorEastAsia" w:hAnsiTheme="minorHAnsi" w:cstheme="minorBidi"/>
      <w:lang w:val="es-EC"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cio">
    <w:name w:val="Precio"/>
    <w:basedOn w:val="Normal"/>
    <w:link w:val="PrecioCar"/>
    <w:autoRedefine/>
    <w:qFormat/>
    <w:rsid w:val="008776D0"/>
    <w:pPr>
      <w:pBdr>
        <w:top w:val="single" w:sz="4" w:space="1" w:color="auto"/>
        <w:left w:val="single" w:sz="4" w:space="4" w:color="auto"/>
        <w:bottom w:val="single" w:sz="4" w:space="1" w:color="auto"/>
        <w:right w:val="single" w:sz="4" w:space="4" w:color="auto"/>
      </w:pBdr>
      <w:shd w:val="clear" w:color="auto" w:fill="4F81BD" w:themeFill="accent1"/>
      <w:suppressAutoHyphens/>
      <w:spacing w:after="120" w:line="240" w:lineRule="auto"/>
      <w:contextualSpacing/>
      <w:jc w:val="center"/>
    </w:pPr>
    <w:rPr>
      <w:rFonts w:ascii="VAGRundschriftDLig" w:eastAsiaTheme="majorEastAsia" w:hAnsi="VAGRundschriftDLig" w:cstheme="majorBidi"/>
      <w:b/>
      <w:color w:val="FFFFFF" w:themeColor="background1"/>
      <w:spacing w:val="10"/>
      <w:kern w:val="28"/>
      <w:szCs w:val="52"/>
      <w:lang w:val="es-ES" w:eastAsia="ar-SA"/>
    </w:rPr>
  </w:style>
  <w:style w:type="character" w:customStyle="1" w:styleId="PrecioCar">
    <w:name w:val="Precio Car"/>
    <w:basedOn w:val="Fuentedeprrafopredeter"/>
    <w:link w:val="Precio"/>
    <w:rsid w:val="008776D0"/>
    <w:rPr>
      <w:rFonts w:ascii="VAGRundschriftDLig" w:eastAsiaTheme="majorEastAsia" w:hAnsi="VAGRundschriftDLig" w:cstheme="majorBidi"/>
      <w:b/>
      <w:color w:val="FFFFFF" w:themeColor="background1"/>
      <w:spacing w:val="10"/>
      <w:kern w:val="28"/>
      <w:szCs w:val="52"/>
      <w:shd w:val="clear" w:color="auto" w:fill="4F81BD" w:themeFill="accent1"/>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8</Pages>
  <Words>1368</Words>
  <Characters>7800</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Madolores</dc:creator>
  <cp:keywords/>
  <dc:description/>
  <cp:lastModifiedBy>Madolores</cp:lastModifiedBy>
  <cp:revision>3</cp:revision>
  <dcterms:created xsi:type="dcterms:W3CDTF">2026-09-09T21:13:00Z</dcterms:created>
  <dcterms:modified xsi:type="dcterms:W3CDTF">2026-09-10T15:28:00Z</dcterms:modified>
</cp:coreProperties>
</file>