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052F85" w14:textId="632BE83B" w:rsidR="00EF68FD" w:rsidRDefault="00923A6B" w:rsidP="00923A6B">
      <w:pPr>
        <w:jc w:val="center"/>
      </w:pPr>
      <w:r w:rsidRPr="00214224">
        <w:rPr>
          <w:noProof/>
        </w:rPr>
        <w:drawing>
          <wp:anchor distT="0" distB="0" distL="114300" distR="114300" simplePos="0" relativeHeight="251659264" behindDoc="1" locked="0" layoutInCell="1" allowOverlap="1" wp14:anchorId="267906C3" wp14:editId="75AF2FEF">
            <wp:simplePos x="0" y="0"/>
            <wp:positionH relativeFrom="margin">
              <wp:align>center</wp:align>
            </wp:positionH>
            <wp:positionV relativeFrom="paragraph">
              <wp:posOffset>0</wp:posOffset>
            </wp:positionV>
            <wp:extent cx="1828800" cy="701040"/>
            <wp:effectExtent l="0" t="0" r="0" b="3810"/>
            <wp:wrapTight wrapText="bothSides">
              <wp:wrapPolygon edited="0">
                <wp:start x="0" y="0"/>
                <wp:lineTo x="0" y="21130"/>
                <wp:lineTo x="21375" y="21130"/>
                <wp:lineTo x="21375" y="0"/>
                <wp:lineTo x="0" y="0"/>
              </wp:wrapPolygon>
            </wp:wrapTight>
            <wp:docPr id="11786282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28252" name=""/>
                    <pic:cNvPicPr/>
                  </pic:nvPicPr>
                  <pic:blipFill>
                    <a:blip r:embed="rId7">
                      <a:extLst>
                        <a:ext uri="{28A0092B-C50C-407E-A947-70E740481C1C}">
                          <a14:useLocalDpi xmlns:a14="http://schemas.microsoft.com/office/drawing/2010/main" val="0"/>
                        </a:ext>
                      </a:extLst>
                    </a:blip>
                    <a:stretch>
                      <a:fillRect/>
                    </a:stretch>
                  </pic:blipFill>
                  <pic:spPr>
                    <a:xfrm>
                      <a:off x="0" y="0"/>
                      <a:ext cx="1828800" cy="701040"/>
                    </a:xfrm>
                    <a:prstGeom prst="rect">
                      <a:avLst/>
                    </a:prstGeom>
                  </pic:spPr>
                </pic:pic>
              </a:graphicData>
            </a:graphic>
            <wp14:sizeRelH relativeFrom="page">
              <wp14:pctWidth>0</wp14:pctWidth>
            </wp14:sizeRelH>
            <wp14:sizeRelV relativeFrom="page">
              <wp14:pctHeight>0</wp14:pctHeight>
            </wp14:sizeRelV>
          </wp:anchor>
        </w:drawing>
      </w:r>
    </w:p>
    <w:p w14:paraId="6933A1E6" w14:textId="77777777" w:rsidR="00923A6B" w:rsidRDefault="00923A6B" w:rsidP="00923A6B"/>
    <w:p w14:paraId="5C14182F" w14:textId="77777777" w:rsidR="00923A6B" w:rsidRDefault="00923A6B" w:rsidP="00923A6B"/>
    <w:p w14:paraId="54352F0D" w14:textId="77777777" w:rsidR="00923A6B" w:rsidRPr="00923A6B" w:rsidRDefault="00923A6B" w:rsidP="00923A6B">
      <w:pPr>
        <w:rPr>
          <w:rFonts w:asciiTheme="majorHAnsi" w:hAnsiTheme="majorHAnsi" w:cstheme="majorHAnsi"/>
          <w:b/>
          <w:bCs/>
          <w:noProof/>
          <w:sz w:val="28"/>
          <w:szCs w:val="28"/>
        </w:rPr>
      </w:pPr>
    </w:p>
    <w:p w14:paraId="1B2D0ED6" w14:textId="77777777" w:rsidR="00923A6B" w:rsidRPr="00923A6B" w:rsidRDefault="00923A6B" w:rsidP="00923A6B">
      <w:pPr>
        <w:jc w:val="center"/>
        <w:rPr>
          <w:rFonts w:asciiTheme="majorHAnsi" w:hAnsiTheme="majorHAnsi" w:cstheme="majorHAnsi"/>
          <w:b/>
          <w:bCs/>
          <w:noProof/>
          <w:color w:val="31849B" w:themeColor="accent5" w:themeShade="BF"/>
          <w:sz w:val="48"/>
          <w:szCs w:val="48"/>
        </w:rPr>
      </w:pPr>
      <w:r w:rsidRPr="00923A6B">
        <w:rPr>
          <w:rFonts w:asciiTheme="majorHAnsi" w:hAnsiTheme="majorHAnsi" w:cstheme="majorHAnsi"/>
          <w:b/>
          <w:bCs/>
          <w:noProof/>
          <w:color w:val="31849B" w:themeColor="accent5" w:themeShade="BF"/>
          <w:sz w:val="40"/>
          <w:szCs w:val="40"/>
        </w:rPr>
        <w:t>SENSACIONES DE LYON Y PROVENZA</w:t>
      </w:r>
    </w:p>
    <w:p w14:paraId="74895303" w14:textId="77777777" w:rsidR="00923A6B" w:rsidRPr="00923A6B" w:rsidRDefault="00923A6B" w:rsidP="00923A6B">
      <w:pPr>
        <w:jc w:val="center"/>
        <w:rPr>
          <w:rFonts w:asciiTheme="majorHAnsi" w:hAnsiTheme="majorHAnsi" w:cstheme="majorHAnsi"/>
          <w:b/>
          <w:bCs/>
          <w:noProof/>
          <w:color w:val="31849B" w:themeColor="accent5" w:themeShade="BF"/>
          <w:sz w:val="36"/>
          <w:szCs w:val="36"/>
        </w:rPr>
      </w:pPr>
      <w:r w:rsidRPr="00923A6B">
        <w:rPr>
          <w:rFonts w:asciiTheme="majorHAnsi" w:hAnsiTheme="majorHAnsi" w:cstheme="majorHAnsi"/>
          <w:b/>
          <w:bCs/>
          <w:noProof/>
          <w:color w:val="31849B" w:themeColor="accent5" w:themeShade="BF"/>
          <w:sz w:val="36"/>
          <w:szCs w:val="36"/>
        </w:rPr>
        <w:t>8 DÍAS / 7 NOCHES</w:t>
      </w:r>
    </w:p>
    <w:p w14:paraId="708C79FC" w14:textId="06589F2A" w:rsidR="00923A6B" w:rsidRPr="00923A6B" w:rsidRDefault="00923A6B" w:rsidP="00923A6B">
      <w:pPr>
        <w:jc w:val="center"/>
        <w:rPr>
          <w:rFonts w:asciiTheme="majorHAnsi" w:hAnsiTheme="majorHAnsi" w:cstheme="majorHAnsi"/>
          <w:color w:val="31849B" w:themeColor="accent5" w:themeShade="BF"/>
          <w:sz w:val="24"/>
          <w:szCs w:val="24"/>
        </w:rPr>
      </w:pPr>
      <w:r w:rsidRPr="00923A6B">
        <w:rPr>
          <w:rFonts w:asciiTheme="majorHAnsi" w:hAnsiTheme="majorHAnsi" w:cstheme="majorHAnsi"/>
          <w:b/>
          <w:bCs/>
          <w:noProof/>
          <w:color w:val="31849B" w:themeColor="accent5" w:themeShade="BF"/>
          <w:sz w:val="32"/>
          <w:szCs w:val="32"/>
        </w:rPr>
        <w:t>03 AL 10 DE ABRIL/202</w:t>
      </w:r>
      <w:r w:rsidR="00F7781D">
        <w:rPr>
          <w:rFonts w:asciiTheme="majorHAnsi" w:hAnsiTheme="majorHAnsi" w:cstheme="majorHAnsi"/>
          <w:b/>
          <w:bCs/>
          <w:noProof/>
          <w:color w:val="31849B" w:themeColor="accent5" w:themeShade="BF"/>
          <w:sz w:val="32"/>
          <w:szCs w:val="32"/>
        </w:rPr>
        <w:t>7</w:t>
      </w:r>
    </w:p>
    <w:p w14:paraId="03954C90" w14:textId="76160847" w:rsidR="00923A6B" w:rsidRDefault="00923A6B" w:rsidP="00F7781D">
      <w:pPr>
        <w:jc w:val="center"/>
      </w:pPr>
      <w:r w:rsidRPr="00FF6DC3">
        <w:rPr>
          <w:noProof/>
        </w:rPr>
        <w:drawing>
          <wp:inline distT="0" distB="0" distL="0" distR="0" wp14:anchorId="46487837" wp14:editId="5F0B276B">
            <wp:extent cx="2983748" cy="2626995"/>
            <wp:effectExtent l="0" t="0" r="7620" b="1905"/>
            <wp:docPr id="2081198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98514" name=""/>
                    <pic:cNvPicPr/>
                  </pic:nvPicPr>
                  <pic:blipFill>
                    <a:blip r:embed="rId8"/>
                    <a:stretch>
                      <a:fillRect/>
                    </a:stretch>
                  </pic:blipFill>
                  <pic:spPr>
                    <a:xfrm>
                      <a:off x="0" y="0"/>
                      <a:ext cx="3001643" cy="2642750"/>
                    </a:xfrm>
                    <a:prstGeom prst="rect">
                      <a:avLst/>
                    </a:prstGeom>
                  </pic:spPr>
                </pic:pic>
              </a:graphicData>
            </a:graphic>
          </wp:inline>
        </w:drawing>
      </w:r>
    </w:p>
    <w:p w14:paraId="071554E9" w14:textId="77777777" w:rsidR="00F7781D" w:rsidRDefault="00F7781D" w:rsidP="00F7781D">
      <w:pPr>
        <w:jc w:val="center"/>
      </w:pPr>
    </w:p>
    <w:p w14:paraId="1978D8FA" w14:textId="367113BF" w:rsidR="00923A6B" w:rsidRDefault="00923A6B" w:rsidP="00923A6B">
      <w:pPr>
        <w:jc w:val="both"/>
        <w:rPr>
          <w:rFonts w:asciiTheme="majorHAnsi" w:hAnsiTheme="majorHAnsi" w:cstheme="majorHAnsi"/>
        </w:rPr>
      </w:pPr>
      <w:r w:rsidRPr="00923A6B">
        <w:rPr>
          <w:rFonts w:asciiTheme="majorHAnsi" w:hAnsiTheme="majorHAnsi" w:cstheme="majorHAnsi"/>
        </w:rPr>
        <w:t>El Star-Ship, Emerald Liberté, es su hogar lejos del hogar, un hotel flotante boutique que ofrece a los huéspedes un entorno lujoso, una gran cantidad de comodidades e innovaciones únicas como nuestra piscina cubierta que se transforma en un espacio de cine en algunas noches seleccionadas</w:t>
      </w:r>
      <w:r>
        <w:rPr>
          <w:rFonts w:asciiTheme="majorHAnsi" w:hAnsiTheme="majorHAnsi" w:cstheme="majorHAnsi"/>
        </w:rPr>
        <w:t>.</w:t>
      </w:r>
    </w:p>
    <w:p w14:paraId="0533C20B" w14:textId="77777777" w:rsidR="00923A6B" w:rsidRDefault="00923A6B" w:rsidP="00923A6B">
      <w:pPr>
        <w:jc w:val="both"/>
        <w:rPr>
          <w:rFonts w:asciiTheme="majorHAnsi" w:hAnsiTheme="majorHAnsi" w:cstheme="majorHAnsi"/>
          <w:sz w:val="28"/>
          <w:szCs w:val="28"/>
        </w:rPr>
      </w:pPr>
    </w:p>
    <w:p w14:paraId="3B06E888" w14:textId="77777777" w:rsidR="00923A6B" w:rsidRPr="00923A6B" w:rsidRDefault="00923A6B" w:rsidP="00923A6B">
      <w:pPr>
        <w:tabs>
          <w:tab w:val="left" w:pos="1741"/>
        </w:tabs>
        <w:contextualSpacing/>
        <w:jc w:val="center"/>
        <w:rPr>
          <w:rFonts w:asciiTheme="majorHAnsi" w:hAnsiTheme="majorHAnsi" w:cstheme="majorHAnsi"/>
          <w:b/>
          <w:bCs/>
          <w:color w:val="92D050"/>
          <w:sz w:val="28"/>
          <w:szCs w:val="24"/>
        </w:rPr>
      </w:pPr>
      <w:r w:rsidRPr="00923A6B">
        <w:rPr>
          <w:rFonts w:asciiTheme="majorHAnsi" w:hAnsiTheme="majorHAnsi" w:cstheme="majorHAnsi"/>
          <w:b/>
          <w:bCs/>
          <w:color w:val="92D050"/>
          <w:sz w:val="28"/>
          <w:szCs w:val="24"/>
        </w:rPr>
        <w:t>DETALLE DEL RECORRIDO DÍA A DÍA</w:t>
      </w:r>
    </w:p>
    <w:p w14:paraId="4992C7A4" w14:textId="7FC4A0EA" w:rsidR="00923A6B" w:rsidRPr="00923A6B" w:rsidRDefault="00923A6B" w:rsidP="00923A6B">
      <w:pPr>
        <w:jc w:val="both"/>
        <w:rPr>
          <w:rFonts w:asciiTheme="majorHAnsi" w:hAnsiTheme="majorHAnsi" w:cstheme="majorHAnsi"/>
          <w:b/>
          <w:bCs/>
          <w:sz w:val="24"/>
          <w:szCs w:val="24"/>
          <w:lang w:val="es-MX"/>
        </w:rPr>
      </w:pPr>
      <w:r w:rsidRPr="00923A6B">
        <w:rPr>
          <w:rFonts w:asciiTheme="majorHAnsi" w:hAnsiTheme="majorHAnsi" w:cstheme="majorHAnsi"/>
          <w:b/>
          <w:bCs/>
          <w:sz w:val="24"/>
          <w:szCs w:val="24"/>
          <w:lang w:val="es-MX"/>
        </w:rPr>
        <w:t>Día 1 sábado, 3 de abril</w:t>
      </w:r>
      <w:r w:rsidRPr="00923A6B">
        <w:rPr>
          <w:rFonts w:asciiTheme="majorHAnsi" w:hAnsiTheme="majorHAnsi" w:cstheme="majorHAnsi"/>
          <w:b/>
          <w:bCs/>
          <w:sz w:val="24"/>
          <w:szCs w:val="24"/>
          <w:lang w:val="es-MX"/>
        </w:rPr>
        <w:tab/>
        <w:t>Niza - Arles (D)</w:t>
      </w:r>
    </w:p>
    <w:p w14:paraId="1F01CCF3"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 xml:space="preserve">Bienvenidos a Francia y al inicio de su crucero. Un miembro de nuestro equipo les recibirá en el aeropuerto y les trasladará a Arles, donde su amable capitán y tripulación les estarán esperando para </w:t>
      </w:r>
      <w:r w:rsidRPr="00923A6B">
        <w:rPr>
          <w:rFonts w:asciiTheme="majorHAnsi" w:hAnsiTheme="majorHAnsi" w:cstheme="majorHAnsi"/>
          <w:lang w:val="es-MX"/>
        </w:rPr>
        <w:lastRenderedPageBreak/>
        <w:t>darles la bienvenida a bordo de su moderno Star-Ship de Emerald Cruises. Esta noche, disfruten de una recepción de bienvenida y cenen con los demás pasajeros.</w:t>
      </w:r>
    </w:p>
    <w:p w14:paraId="23204F1C" w14:textId="77777777" w:rsidR="00923A6B" w:rsidRPr="00923A6B" w:rsidRDefault="00923A6B" w:rsidP="00923A6B">
      <w:pPr>
        <w:jc w:val="both"/>
        <w:rPr>
          <w:rFonts w:asciiTheme="majorHAnsi" w:hAnsiTheme="majorHAnsi" w:cstheme="majorHAnsi"/>
          <w:lang w:val="es-MX"/>
        </w:rPr>
      </w:pPr>
    </w:p>
    <w:p w14:paraId="2987ADEE"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i/>
          <w:iCs/>
          <w:u w:val="single"/>
          <w:lang w:val="es-MX"/>
        </w:rPr>
        <w:t>Por favor, reserve su vuelo para llegar a Niza antes de las 12:00 del mediodía</w:t>
      </w:r>
      <w:r w:rsidRPr="00923A6B">
        <w:rPr>
          <w:rFonts w:asciiTheme="majorHAnsi" w:hAnsiTheme="majorHAnsi" w:cstheme="majorHAnsi"/>
          <w:lang w:val="es-MX"/>
        </w:rPr>
        <w:t>.</w:t>
      </w:r>
    </w:p>
    <w:p w14:paraId="04F56E29" w14:textId="77777777" w:rsidR="00923A6B" w:rsidRPr="00923A6B" w:rsidRDefault="00923A6B" w:rsidP="00923A6B">
      <w:pPr>
        <w:jc w:val="both"/>
        <w:rPr>
          <w:rFonts w:asciiTheme="majorHAnsi" w:hAnsiTheme="majorHAnsi" w:cstheme="majorHAnsi"/>
          <w:lang w:val="es-MX"/>
        </w:rPr>
      </w:pPr>
    </w:p>
    <w:p w14:paraId="568FE06D" w14:textId="20E60605" w:rsidR="00923A6B" w:rsidRPr="00923A6B" w:rsidRDefault="00923A6B" w:rsidP="00923A6B">
      <w:pPr>
        <w:jc w:val="both"/>
        <w:rPr>
          <w:rFonts w:asciiTheme="majorHAnsi" w:hAnsiTheme="majorHAnsi" w:cstheme="majorHAnsi"/>
          <w:b/>
          <w:bCs/>
          <w:sz w:val="24"/>
          <w:szCs w:val="24"/>
          <w:lang w:val="es-MX"/>
        </w:rPr>
      </w:pPr>
      <w:r w:rsidRPr="00923A6B">
        <w:rPr>
          <w:rFonts w:asciiTheme="majorHAnsi" w:hAnsiTheme="majorHAnsi" w:cstheme="majorHAnsi"/>
          <w:b/>
          <w:bCs/>
          <w:sz w:val="24"/>
          <w:szCs w:val="24"/>
          <w:lang w:val="es-MX"/>
        </w:rPr>
        <w:t>Día 2 Domingo, 4 de abril Arles (</w:t>
      </w:r>
      <w:proofErr w:type="gramStart"/>
      <w:r w:rsidRPr="00923A6B">
        <w:rPr>
          <w:rFonts w:asciiTheme="majorHAnsi" w:hAnsiTheme="majorHAnsi" w:cstheme="majorHAnsi"/>
          <w:b/>
          <w:bCs/>
          <w:sz w:val="24"/>
          <w:szCs w:val="24"/>
          <w:lang w:val="es-MX"/>
        </w:rPr>
        <w:t>D,A</w:t>
      </w:r>
      <w:proofErr w:type="gramEnd"/>
      <w:r w:rsidRPr="00923A6B">
        <w:rPr>
          <w:rFonts w:asciiTheme="majorHAnsi" w:hAnsiTheme="majorHAnsi" w:cstheme="majorHAnsi"/>
          <w:b/>
          <w:bCs/>
          <w:sz w:val="24"/>
          <w:szCs w:val="24"/>
          <w:lang w:val="es-MX"/>
        </w:rPr>
        <w:t>,D)</w:t>
      </w:r>
    </w:p>
    <w:p w14:paraId="68A1A504"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Admira hoy la gloria del Imperio Romano con una fascinante visita a Arles, incluyendo sus monumentos romanos y románicos, declarados Patrimonio de la Humanidad por la UNESCO. Visita el Anfiteatro de Arles, una estructura de 2000 años de antigüedad donde miles de espectadores se reunían para presenciar emocionantes carreras de cuadrigas.</w:t>
      </w:r>
    </w:p>
    <w:p w14:paraId="1C44681E"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Descubre la época que Vincent van Gogh pasó en la ciudad, inspirándose en su entorno para crear muchas de sus obras más emblemáticas, como «La noche estrellada sobre el Ródano». Después, disfruta de tiempo libre para explorar la belleza de Arles a tu ritmo.</w:t>
      </w:r>
    </w:p>
    <w:p w14:paraId="075AFC53" w14:textId="77777777" w:rsidR="00923A6B" w:rsidRPr="00923A6B" w:rsidRDefault="00923A6B" w:rsidP="00923A6B">
      <w:pPr>
        <w:jc w:val="both"/>
        <w:rPr>
          <w:rFonts w:asciiTheme="majorHAnsi" w:hAnsiTheme="majorHAnsi" w:cstheme="majorHAnsi"/>
          <w:lang w:val="es-MX"/>
        </w:rPr>
      </w:pPr>
    </w:p>
    <w:p w14:paraId="488EC32F"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Excursión incluida:</w:t>
      </w:r>
    </w:p>
    <w:p w14:paraId="27E2C368"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Visita guiada a Arles con visita a una plantación de olivos.</w:t>
      </w:r>
    </w:p>
    <w:p w14:paraId="64AD36AA" w14:textId="77777777" w:rsidR="00923A6B" w:rsidRPr="00923A6B" w:rsidRDefault="00923A6B" w:rsidP="00923A6B">
      <w:pPr>
        <w:jc w:val="both"/>
        <w:rPr>
          <w:rFonts w:asciiTheme="majorHAnsi" w:hAnsiTheme="majorHAnsi" w:cstheme="majorHAnsi"/>
          <w:color w:val="0070C0"/>
          <w:u w:val="single"/>
          <w:lang w:val="es-MX"/>
        </w:rPr>
      </w:pPr>
      <w:proofErr w:type="spellStart"/>
      <w:r w:rsidRPr="00923A6B">
        <w:rPr>
          <w:rFonts w:asciiTheme="majorHAnsi" w:hAnsiTheme="majorHAnsi" w:cstheme="majorHAnsi"/>
          <w:color w:val="0070C0"/>
          <w:u w:val="single"/>
          <w:lang w:val="es-MX"/>
        </w:rPr>
        <w:t>EmeraldPLUS</w:t>
      </w:r>
      <w:proofErr w:type="spellEnd"/>
    </w:p>
    <w:p w14:paraId="64170B72"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Una cena provenzal organizada por el chef Fabien Morreale.</w:t>
      </w:r>
    </w:p>
    <w:p w14:paraId="3741E748"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Descubre MÁS</w:t>
      </w:r>
    </w:p>
    <w:p w14:paraId="7652918A"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Tras los pasos de Van Gogh: taller de pintura (coste adicional)</w:t>
      </w:r>
    </w:p>
    <w:p w14:paraId="00D42660" w14:textId="77777777" w:rsidR="00923A6B" w:rsidRPr="00923A6B" w:rsidRDefault="00923A6B" w:rsidP="00923A6B">
      <w:pPr>
        <w:jc w:val="both"/>
        <w:rPr>
          <w:rFonts w:asciiTheme="majorHAnsi" w:hAnsiTheme="majorHAnsi" w:cstheme="majorHAnsi"/>
          <w:color w:val="0070C0"/>
          <w:u w:val="single"/>
          <w:lang w:val="es-MX"/>
        </w:rPr>
      </w:pPr>
      <w:proofErr w:type="spellStart"/>
      <w:r w:rsidRPr="00923A6B">
        <w:rPr>
          <w:rFonts w:asciiTheme="majorHAnsi" w:hAnsiTheme="majorHAnsi" w:cstheme="majorHAnsi"/>
          <w:color w:val="0070C0"/>
          <w:u w:val="single"/>
          <w:lang w:val="es-MX"/>
        </w:rPr>
        <w:t>DiscoverMORE</w:t>
      </w:r>
      <w:proofErr w:type="spellEnd"/>
    </w:p>
    <w:p w14:paraId="65D0E579"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Excursión a Les Baux de Provence (gasto adicional)</w:t>
      </w:r>
    </w:p>
    <w:p w14:paraId="16B4895D" w14:textId="3F6FA36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 xml:space="preserve">Destilería </w:t>
      </w:r>
      <w:proofErr w:type="spellStart"/>
      <w:r w:rsidRPr="00923A6B">
        <w:rPr>
          <w:rFonts w:asciiTheme="majorHAnsi" w:hAnsiTheme="majorHAnsi" w:cstheme="majorHAnsi"/>
          <w:color w:val="0070C0"/>
          <w:u w:val="single"/>
          <w:lang w:val="es-MX"/>
        </w:rPr>
        <w:t>DiscoverMORE</w:t>
      </w:r>
      <w:proofErr w:type="spellEnd"/>
      <w:r w:rsidRPr="00923A6B">
        <w:rPr>
          <w:rFonts w:asciiTheme="majorHAnsi" w:hAnsiTheme="majorHAnsi" w:cstheme="majorHAnsi"/>
          <w:color w:val="0070C0"/>
          <w:u w:val="single"/>
          <w:lang w:val="es-MX"/>
        </w:rPr>
        <w:t>: del campo al perfume (coste adicional)</w:t>
      </w:r>
    </w:p>
    <w:p w14:paraId="3F80D9FB" w14:textId="77777777" w:rsidR="00923A6B" w:rsidRPr="00923A6B" w:rsidRDefault="00923A6B" w:rsidP="00923A6B">
      <w:pPr>
        <w:jc w:val="both"/>
        <w:rPr>
          <w:rFonts w:asciiTheme="majorHAnsi" w:hAnsiTheme="majorHAnsi" w:cstheme="majorHAnsi"/>
          <w:lang w:val="es-MX"/>
        </w:rPr>
      </w:pPr>
    </w:p>
    <w:p w14:paraId="4D374EF2" w14:textId="4C01C2E2" w:rsidR="00923A6B" w:rsidRPr="00923A6B" w:rsidRDefault="00923A6B" w:rsidP="00923A6B">
      <w:pPr>
        <w:jc w:val="both"/>
        <w:rPr>
          <w:rFonts w:asciiTheme="majorHAnsi" w:hAnsiTheme="majorHAnsi" w:cstheme="majorHAnsi"/>
          <w:b/>
          <w:bCs/>
          <w:sz w:val="24"/>
          <w:szCs w:val="24"/>
          <w:lang w:val="es-MX"/>
        </w:rPr>
      </w:pPr>
      <w:r w:rsidRPr="00923A6B">
        <w:rPr>
          <w:rFonts w:asciiTheme="majorHAnsi" w:hAnsiTheme="majorHAnsi" w:cstheme="majorHAnsi"/>
          <w:b/>
          <w:bCs/>
          <w:sz w:val="24"/>
          <w:szCs w:val="24"/>
          <w:lang w:val="es-MX"/>
        </w:rPr>
        <w:t>Día 3 lun, 05 Abr Aviñón (</w:t>
      </w:r>
      <w:proofErr w:type="gramStart"/>
      <w:r w:rsidRPr="00923A6B">
        <w:rPr>
          <w:rFonts w:asciiTheme="majorHAnsi" w:hAnsiTheme="majorHAnsi" w:cstheme="majorHAnsi"/>
          <w:b/>
          <w:bCs/>
          <w:sz w:val="24"/>
          <w:szCs w:val="24"/>
          <w:lang w:val="es-MX"/>
        </w:rPr>
        <w:t>D,A</w:t>
      </w:r>
      <w:proofErr w:type="gramEnd"/>
      <w:r w:rsidRPr="00923A6B">
        <w:rPr>
          <w:rFonts w:asciiTheme="majorHAnsi" w:hAnsiTheme="majorHAnsi" w:cstheme="majorHAnsi"/>
          <w:b/>
          <w:bCs/>
          <w:sz w:val="24"/>
          <w:szCs w:val="24"/>
          <w:lang w:val="es-MX"/>
        </w:rPr>
        <w:t>,C)</w:t>
      </w:r>
    </w:p>
    <w:p w14:paraId="5DDC6ECE"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Aviñón cuenta con una larga y fascinante historia. Esta ciudad fortificada fue la residencia de siete papas consecutivos en el siglo XIV, quienes huyeron de Roma para escapar de las presiones políticas del Imperio Romano. La ciudad se convirtió en un lugar clave durante la Revolución Francesa.</w:t>
      </w:r>
    </w:p>
    <w:p w14:paraId="6C93CD51"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 xml:space="preserve">Esta mañana, únase a una visita guiada a pie para descubrir su ilustre pasado, incluyendo la ornamentada fachada gótica del Palacio de los Papas, declarado Patrimonio de la Humanidad por la UNESCO y construido por los papas a lo largo de dos décadas. Esta noche, le invitamos a disfrutar de </w:t>
      </w:r>
      <w:r w:rsidRPr="00923A6B">
        <w:rPr>
          <w:rFonts w:asciiTheme="majorHAnsi" w:hAnsiTheme="majorHAnsi" w:cstheme="majorHAnsi"/>
          <w:lang w:val="es-MX"/>
        </w:rPr>
        <w:lastRenderedPageBreak/>
        <w:t xml:space="preserve">la experiencia única de un concierto de música clásica en Aviñón, como parte de nuestro programa </w:t>
      </w:r>
      <w:proofErr w:type="spellStart"/>
      <w:r w:rsidRPr="00923A6B">
        <w:rPr>
          <w:rFonts w:asciiTheme="majorHAnsi" w:hAnsiTheme="majorHAnsi" w:cstheme="majorHAnsi"/>
          <w:lang w:val="es-MX"/>
        </w:rPr>
        <w:t>EmeraldPLUS</w:t>
      </w:r>
      <w:proofErr w:type="spellEnd"/>
      <w:r w:rsidRPr="00923A6B">
        <w:rPr>
          <w:rFonts w:asciiTheme="majorHAnsi" w:hAnsiTheme="majorHAnsi" w:cstheme="majorHAnsi"/>
          <w:lang w:val="es-MX"/>
        </w:rPr>
        <w:t>.</w:t>
      </w:r>
    </w:p>
    <w:p w14:paraId="2092EBE0" w14:textId="77777777" w:rsidR="00923A6B" w:rsidRDefault="00923A6B" w:rsidP="00923A6B">
      <w:pPr>
        <w:jc w:val="both"/>
        <w:rPr>
          <w:rFonts w:asciiTheme="majorHAnsi" w:hAnsiTheme="majorHAnsi" w:cstheme="majorHAnsi"/>
          <w:lang w:val="es-MX"/>
        </w:rPr>
      </w:pPr>
    </w:p>
    <w:p w14:paraId="00509911" w14:textId="7A9E28DF"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Excursión incluida:</w:t>
      </w:r>
    </w:p>
    <w:p w14:paraId="2F0CCFDC"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Visita guiada a Aviñón con visita al mercado.</w:t>
      </w:r>
    </w:p>
    <w:p w14:paraId="19E56462"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 xml:space="preserve">Concierto de música clásica </w:t>
      </w:r>
      <w:proofErr w:type="spellStart"/>
      <w:r w:rsidRPr="00923A6B">
        <w:rPr>
          <w:rFonts w:asciiTheme="majorHAnsi" w:hAnsiTheme="majorHAnsi" w:cstheme="majorHAnsi"/>
          <w:color w:val="0070C0"/>
          <w:u w:val="single"/>
          <w:lang w:val="es-MX"/>
        </w:rPr>
        <w:t>EmeraldPLUS</w:t>
      </w:r>
      <w:proofErr w:type="spellEnd"/>
    </w:p>
    <w:p w14:paraId="1048B50F"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en Aviñón</w:t>
      </w:r>
    </w:p>
    <w:p w14:paraId="2894E488"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 xml:space="preserve">Excursión en canoa de </w:t>
      </w:r>
      <w:proofErr w:type="spellStart"/>
      <w:r w:rsidRPr="00923A6B">
        <w:rPr>
          <w:rFonts w:asciiTheme="majorHAnsi" w:hAnsiTheme="majorHAnsi" w:cstheme="majorHAnsi"/>
          <w:color w:val="0070C0"/>
          <w:u w:val="single"/>
          <w:lang w:val="es-MX"/>
        </w:rPr>
        <w:t>EmeraldACTIVE</w:t>
      </w:r>
      <w:proofErr w:type="spellEnd"/>
    </w:p>
    <w:p w14:paraId="730FF983"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en Aviñón</w:t>
      </w:r>
    </w:p>
    <w:p w14:paraId="37EF140C"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Descubre MÁS</w:t>
      </w:r>
    </w:p>
    <w:p w14:paraId="69E0E507"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Visita guiada al Pont du Gard (coste adicional)</w:t>
      </w:r>
    </w:p>
    <w:p w14:paraId="06668B77"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Descubre MÁS</w:t>
      </w:r>
    </w:p>
    <w:p w14:paraId="2701089B"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 xml:space="preserve">Visita a </w:t>
      </w:r>
      <w:proofErr w:type="spellStart"/>
      <w:r w:rsidRPr="00923A6B">
        <w:rPr>
          <w:rFonts w:asciiTheme="majorHAnsi" w:hAnsiTheme="majorHAnsi" w:cstheme="majorHAnsi"/>
          <w:lang w:val="es-MX"/>
        </w:rPr>
        <w:t>Châteauneuf</w:t>
      </w:r>
      <w:proofErr w:type="spellEnd"/>
      <w:r w:rsidRPr="00923A6B">
        <w:rPr>
          <w:rFonts w:asciiTheme="majorHAnsi" w:hAnsiTheme="majorHAnsi" w:cstheme="majorHAnsi"/>
          <w:lang w:val="es-MX"/>
        </w:rPr>
        <w:t>-du-Pape con cata de vinos (coste adicional)</w:t>
      </w:r>
    </w:p>
    <w:p w14:paraId="2CAC31AD" w14:textId="77777777" w:rsidR="00923A6B" w:rsidRPr="00923A6B" w:rsidRDefault="00923A6B" w:rsidP="00923A6B">
      <w:pPr>
        <w:jc w:val="both"/>
        <w:rPr>
          <w:rFonts w:asciiTheme="majorHAnsi" w:hAnsiTheme="majorHAnsi" w:cstheme="majorHAnsi"/>
          <w:lang w:val="es-MX"/>
        </w:rPr>
      </w:pPr>
    </w:p>
    <w:p w14:paraId="64FA8CA4" w14:textId="65305B42" w:rsidR="00923A6B" w:rsidRPr="00923A6B" w:rsidRDefault="00923A6B" w:rsidP="00923A6B">
      <w:pPr>
        <w:jc w:val="both"/>
        <w:rPr>
          <w:rFonts w:asciiTheme="majorHAnsi" w:hAnsiTheme="majorHAnsi" w:cstheme="majorHAnsi"/>
          <w:b/>
          <w:bCs/>
          <w:sz w:val="24"/>
          <w:szCs w:val="24"/>
          <w:lang w:val="es-MX"/>
        </w:rPr>
      </w:pPr>
      <w:r w:rsidRPr="00923A6B">
        <w:rPr>
          <w:rFonts w:asciiTheme="majorHAnsi" w:hAnsiTheme="majorHAnsi" w:cstheme="majorHAnsi"/>
          <w:b/>
          <w:bCs/>
          <w:sz w:val="24"/>
          <w:szCs w:val="24"/>
          <w:lang w:val="es-MX"/>
        </w:rPr>
        <w:t>Día 4 martes, 6 de abril Viviers (</w:t>
      </w:r>
      <w:proofErr w:type="gramStart"/>
      <w:r w:rsidRPr="00923A6B">
        <w:rPr>
          <w:rFonts w:asciiTheme="majorHAnsi" w:hAnsiTheme="majorHAnsi" w:cstheme="majorHAnsi"/>
          <w:b/>
          <w:bCs/>
          <w:sz w:val="24"/>
          <w:szCs w:val="24"/>
          <w:lang w:val="es-MX"/>
        </w:rPr>
        <w:t>B,A</w:t>
      </w:r>
      <w:proofErr w:type="gramEnd"/>
      <w:r w:rsidRPr="00923A6B">
        <w:rPr>
          <w:rFonts w:asciiTheme="majorHAnsi" w:hAnsiTheme="majorHAnsi" w:cstheme="majorHAnsi"/>
          <w:b/>
          <w:bCs/>
          <w:sz w:val="24"/>
          <w:szCs w:val="24"/>
          <w:lang w:val="es-MX"/>
        </w:rPr>
        <w:t>,D)</w:t>
      </w:r>
    </w:p>
    <w:p w14:paraId="7AF264C3"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Una muestra de la esencia francesa le espera en Viviers, una ciudad que captura a la perfección la atmósfera medieval de la región. Edificios de colores pastel, suavemente bañados por el sol, bordean estrechas calles empedradas, y el corazón del casco antiguo está a su disposición para explorarlo hoy mismo en una visita guiada a pie.</w:t>
      </w:r>
    </w:p>
    <w:p w14:paraId="40109057" w14:textId="77777777" w:rsidR="00923A6B" w:rsidRPr="00923A6B" w:rsidRDefault="00923A6B" w:rsidP="00923A6B">
      <w:pPr>
        <w:jc w:val="both"/>
        <w:rPr>
          <w:rFonts w:asciiTheme="majorHAnsi" w:hAnsiTheme="majorHAnsi" w:cstheme="majorHAnsi"/>
          <w:lang w:val="es-MX"/>
        </w:rPr>
      </w:pPr>
    </w:p>
    <w:p w14:paraId="567E2B0D"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Excursión incluida:</w:t>
      </w:r>
    </w:p>
    <w:p w14:paraId="41467C92"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Visita guiada a Viviers.</w:t>
      </w:r>
    </w:p>
    <w:p w14:paraId="6C68361D"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Descubre MÁS</w:t>
      </w:r>
    </w:p>
    <w:p w14:paraId="74F0F370"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Visita a Chauvet Pont D'Arc (coste adicional)</w:t>
      </w:r>
    </w:p>
    <w:p w14:paraId="611B7D06" w14:textId="77777777" w:rsidR="00923A6B" w:rsidRPr="00923A6B" w:rsidRDefault="00923A6B" w:rsidP="00923A6B">
      <w:pPr>
        <w:jc w:val="both"/>
        <w:rPr>
          <w:rFonts w:asciiTheme="majorHAnsi" w:hAnsiTheme="majorHAnsi" w:cstheme="majorHAnsi"/>
          <w:lang w:val="es-MX"/>
        </w:rPr>
      </w:pPr>
    </w:p>
    <w:p w14:paraId="76983621" w14:textId="08609F3C" w:rsidR="00923A6B" w:rsidRPr="00923A6B" w:rsidRDefault="00923A6B" w:rsidP="00923A6B">
      <w:pPr>
        <w:jc w:val="both"/>
        <w:rPr>
          <w:rFonts w:asciiTheme="majorHAnsi" w:hAnsiTheme="majorHAnsi" w:cstheme="majorHAnsi"/>
          <w:b/>
          <w:bCs/>
          <w:sz w:val="24"/>
          <w:szCs w:val="24"/>
          <w:lang w:val="es-MX"/>
        </w:rPr>
      </w:pPr>
      <w:r w:rsidRPr="00923A6B">
        <w:rPr>
          <w:rFonts w:asciiTheme="majorHAnsi" w:hAnsiTheme="majorHAnsi" w:cstheme="majorHAnsi"/>
          <w:b/>
          <w:bCs/>
          <w:sz w:val="24"/>
          <w:szCs w:val="24"/>
          <w:lang w:val="es-MX"/>
        </w:rPr>
        <w:t>Día 5 miércoles, 7 de abril Torneo (</w:t>
      </w:r>
      <w:proofErr w:type="gramStart"/>
      <w:r w:rsidRPr="00923A6B">
        <w:rPr>
          <w:rFonts w:asciiTheme="majorHAnsi" w:hAnsiTheme="majorHAnsi" w:cstheme="majorHAnsi"/>
          <w:b/>
          <w:bCs/>
          <w:sz w:val="24"/>
          <w:szCs w:val="24"/>
          <w:lang w:val="es-MX"/>
        </w:rPr>
        <w:t>D,A</w:t>
      </w:r>
      <w:proofErr w:type="gramEnd"/>
      <w:r w:rsidRPr="00923A6B">
        <w:rPr>
          <w:rFonts w:asciiTheme="majorHAnsi" w:hAnsiTheme="majorHAnsi" w:cstheme="majorHAnsi"/>
          <w:b/>
          <w:bCs/>
          <w:sz w:val="24"/>
          <w:szCs w:val="24"/>
          <w:lang w:val="es-MX"/>
        </w:rPr>
        <w:t>,D)</w:t>
      </w:r>
    </w:p>
    <w:p w14:paraId="48617FDB"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 xml:space="preserve">Mientras navegamos por el sinuoso río Ródano hacia </w:t>
      </w:r>
      <w:proofErr w:type="spellStart"/>
      <w:r w:rsidRPr="00923A6B">
        <w:rPr>
          <w:rFonts w:asciiTheme="majorHAnsi" w:hAnsiTheme="majorHAnsi" w:cstheme="majorHAnsi"/>
          <w:lang w:val="es-MX"/>
        </w:rPr>
        <w:t>Tournon</w:t>
      </w:r>
      <w:proofErr w:type="spellEnd"/>
      <w:r w:rsidRPr="00923A6B">
        <w:rPr>
          <w:rFonts w:asciiTheme="majorHAnsi" w:hAnsiTheme="majorHAnsi" w:cstheme="majorHAnsi"/>
          <w:lang w:val="es-MX"/>
        </w:rPr>
        <w:t>, disfrutará de una vista extraordinaria de un castillo del siglo XVI que domina el pueblo y de un par de antiguas torres de vigilancia que adornan el paisaje rural circundante.</w:t>
      </w:r>
    </w:p>
    <w:p w14:paraId="5F72D5BD"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 xml:space="preserve">Hoy, únase a una visita guiada por </w:t>
      </w:r>
      <w:proofErr w:type="spellStart"/>
      <w:r w:rsidRPr="00923A6B">
        <w:rPr>
          <w:rFonts w:asciiTheme="majorHAnsi" w:hAnsiTheme="majorHAnsi" w:cstheme="majorHAnsi"/>
          <w:lang w:val="es-MX"/>
        </w:rPr>
        <w:t>Tournon</w:t>
      </w:r>
      <w:proofErr w:type="spellEnd"/>
      <w:r w:rsidRPr="00923A6B">
        <w:rPr>
          <w:rFonts w:asciiTheme="majorHAnsi" w:hAnsiTheme="majorHAnsi" w:cstheme="majorHAnsi"/>
          <w:lang w:val="es-MX"/>
        </w:rPr>
        <w:t xml:space="preserve"> y descubra su ilustre historia y la cultura de sus habitantes. Si desea explorar más la belleza natural de la región, puede optar por una excursión de </w:t>
      </w:r>
      <w:proofErr w:type="spellStart"/>
      <w:r w:rsidRPr="00923A6B">
        <w:rPr>
          <w:rFonts w:asciiTheme="majorHAnsi" w:hAnsiTheme="majorHAnsi" w:cstheme="majorHAnsi"/>
          <w:lang w:val="es-MX"/>
        </w:rPr>
        <w:t>EmeraldACTIVE</w:t>
      </w:r>
      <w:proofErr w:type="spellEnd"/>
      <w:r w:rsidRPr="00923A6B">
        <w:rPr>
          <w:rFonts w:asciiTheme="majorHAnsi" w:hAnsiTheme="majorHAnsi" w:cstheme="majorHAnsi"/>
          <w:lang w:val="es-MX"/>
        </w:rPr>
        <w:t xml:space="preserve"> por algunos de los viñedos locales.</w:t>
      </w:r>
    </w:p>
    <w:p w14:paraId="3C68723F"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lastRenderedPageBreak/>
        <w:t>Excursión incluida:</w:t>
      </w:r>
    </w:p>
    <w:p w14:paraId="0DF3A778"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 xml:space="preserve">Visita guiada a </w:t>
      </w:r>
      <w:proofErr w:type="spellStart"/>
      <w:r w:rsidRPr="00923A6B">
        <w:rPr>
          <w:rFonts w:asciiTheme="majorHAnsi" w:hAnsiTheme="majorHAnsi" w:cstheme="majorHAnsi"/>
          <w:lang w:val="es-MX"/>
        </w:rPr>
        <w:t>Tournon</w:t>
      </w:r>
      <w:proofErr w:type="spellEnd"/>
      <w:r w:rsidRPr="00923A6B">
        <w:rPr>
          <w:rFonts w:asciiTheme="majorHAnsi" w:hAnsiTheme="majorHAnsi" w:cstheme="majorHAnsi"/>
          <w:lang w:val="es-MX"/>
        </w:rPr>
        <w:t xml:space="preserve"> con degustación de vinos.</w:t>
      </w:r>
    </w:p>
    <w:p w14:paraId="70B18E43"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 xml:space="preserve">Excursión guiada </w:t>
      </w:r>
      <w:proofErr w:type="spellStart"/>
      <w:r w:rsidRPr="00923A6B">
        <w:rPr>
          <w:rFonts w:asciiTheme="majorHAnsi" w:hAnsiTheme="majorHAnsi" w:cstheme="majorHAnsi"/>
          <w:color w:val="0070C0"/>
          <w:u w:val="single"/>
          <w:lang w:val="es-MX"/>
        </w:rPr>
        <w:t>EmeraldACTIVE</w:t>
      </w:r>
      <w:proofErr w:type="spellEnd"/>
    </w:p>
    <w:p w14:paraId="66AB9F57"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por los viñedos</w:t>
      </w:r>
    </w:p>
    <w:p w14:paraId="426D7AA1" w14:textId="77777777" w:rsidR="00923A6B" w:rsidRPr="00923A6B" w:rsidRDefault="00923A6B" w:rsidP="00923A6B">
      <w:pPr>
        <w:jc w:val="both"/>
        <w:rPr>
          <w:rFonts w:asciiTheme="majorHAnsi" w:hAnsiTheme="majorHAnsi" w:cstheme="majorHAnsi"/>
          <w:lang w:val="es-MX"/>
        </w:rPr>
      </w:pPr>
    </w:p>
    <w:p w14:paraId="7D065CF5" w14:textId="418B845E" w:rsidR="00923A6B" w:rsidRPr="00923A6B" w:rsidRDefault="00923A6B" w:rsidP="00923A6B">
      <w:pPr>
        <w:jc w:val="both"/>
        <w:rPr>
          <w:rFonts w:asciiTheme="majorHAnsi" w:hAnsiTheme="majorHAnsi" w:cstheme="majorHAnsi"/>
          <w:b/>
          <w:bCs/>
          <w:sz w:val="24"/>
          <w:szCs w:val="24"/>
          <w:lang w:val="es-MX"/>
        </w:rPr>
      </w:pPr>
      <w:r w:rsidRPr="00923A6B">
        <w:rPr>
          <w:rFonts w:asciiTheme="majorHAnsi" w:hAnsiTheme="majorHAnsi" w:cstheme="majorHAnsi"/>
          <w:b/>
          <w:bCs/>
          <w:sz w:val="24"/>
          <w:szCs w:val="24"/>
          <w:lang w:val="es-MX"/>
        </w:rPr>
        <w:t>Día 6 jueves, 8 de abril Vienne (</w:t>
      </w:r>
      <w:proofErr w:type="gramStart"/>
      <w:r w:rsidRPr="00923A6B">
        <w:rPr>
          <w:rFonts w:asciiTheme="majorHAnsi" w:hAnsiTheme="majorHAnsi" w:cstheme="majorHAnsi"/>
          <w:b/>
          <w:bCs/>
          <w:sz w:val="24"/>
          <w:szCs w:val="24"/>
          <w:lang w:val="es-MX"/>
        </w:rPr>
        <w:t>B,L</w:t>
      </w:r>
      <w:proofErr w:type="gramEnd"/>
      <w:r w:rsidRPr="00923A6B">
        <w:rPr>
          <w:rFonts w:asciiTheme="majorHAnsi" w:hAnsiTheme="majorHAnsi" w:cstheme="majorHAnsi"/>
          <w:b/>
          <w:bCs/>
          <w:sz w:val="24"/>
          <w:szCs w:val="24"/>
          <w:lang w:val="es-MX"/>
        </w:rPr>
        <w:t>,D)</w:t>
      </w:r>
    </w:p>
    <w:p w14:paraId="78292779"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Hoy les invitamos a un recorrido a pie por Vienne, una importante ciudad de la región de Ródano-Alpes, en el departamento de Isère, al sur de Lyon. La ciudad cuenta con una larga y prestigiosa historia que se remonta a los alóbroges, una tribu de galos, y en la época romana Vienne era una importante ciudad regional. Si bien comenzó a perder importancia frente a Lyon después de la Edad Media, la ciudad conserva varios monumentos importantes tanto de la época romana como de la medieval.</w:t>
      </w:r>
    </w:p>
    <w:p w14:paraId="5DDC528D" w14:textId="77777777" w:rsidR="00923A6B" w:rsidRPr="00923A6B" w:rsidRDefault="00923A6B" w:rsidP="00923A6B">
      <w:pPr>
        <w:jc w:val="both"/>
        <w:rPr>
          <w:rFonts w:asciiTheme="majorHAnsi" w:hAnsiTheme="majorHAnsi" w:cstheme="majorHAnsi"/>
          <w:lang w:val="es-MX"/>
        </w:rPr>
      </w:pPr>
    </w:p>
    <w:p w14:paraId="6857E654"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Excursión incluida:</w:t>
      </w:r>
    </w:p>
    <w:p w14:paraId="0F2C0F11"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Visita a pie por Vienne</w:t>
      </w:r>
    </w:p>
    <w:p w14:paraId="5663AEF1"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 xml:space="preserve">Degustación de quesos y aceitunas </w:t>
      </w:r>
      <w:proofErr w:type="spellStart"/>
      <w:r w:rsidRPr="00923A6B">
        <w:rPr>
          <w:rFonts w:asciiTheme="majorHAnsi" w:hAnsiTheme="majorHAnsi" w:cstheme="majorHAnsi"/>
          <w:color w:val="0070C0"/>
          <w:u w:val="single"/>
          <w:lang w:val="es-MX"/>
        </w:rPr>
        <w:t>EmeraldPLUS</w:t>
      </w:r>
      <w:proofErr w:type="spellEnd"/>
    </w:p>
    <w:p w14:paraId="493B2898"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a bordo</w:t>
      </w:r>
    </w:p>
    <w:p w14:paraId="45CF8B63" w14:textId="77777777" w:rsidR="00923A6B" w:rsidRPr="00923A6B" w:rsidRDefault="00923A6B" w:rsidP="00923A6B">
      <w:pPr>
        <w:jc w:val="both"/>
        <w:rPr>
          <w:rFonts w:asciiTheme="majorHAnsi" w:hAnsiTheme="majorHAnsi" w:cstheme="majorHAnsi"/>
          <w:lang w:val="es-MX"/>
        </w:rPr>
      </w:pPr>
    </w:p>
    <w:p w14:paraId="462331A7" w14:textId="61FF356F" w:rsidR="00923A6B" w:rsidRPr="00923A6B" w:rsidRDefault="00923A6B" w:rsidP="00923A6B">
      <w:pPr>
        <w:jc w:val="both"/>
        <w:rPr>
          <w:rFonts w:asciiTheme="majorHAnsi" w:hAnsiTheme="majorHAnsi" w:cstheme="majorHAnsi"/>
          <w:b/>
          <w:bCs/>
          <w:sz w:val="24"/>
          <w:szCs w:val="24"/>
          <w:lang w:val="es-MX"/>
        </w:rPr>
      </w:pPr>
      <w:r w:rsidRPr="00923A6B">
        <w:rPr>
          <w:rFonts w:asciiTheme="majorHAnsi" w:hAnsiTheme="majorHAnsi" w:cstheme="majorHAnsi"/>
          <w:b/>
          <w:bCs/>
          <w:sz w:val="24"/>
          <w:szCs w:val="24"/>
          <w:lang w:val="es-MX"/>
        </w:rPr>
        <w:t>Día 7 viernes, 9 de abril</w:t>
      </w:r>
      <w:r>
        <w:rPr>
          <w:rFonts w:asciiTheme="majorHAnsi" w:hAnsiTheme="majorHAnsi" w:cstheme="majorHAnsi"/>
          <w:b/>
          <w:bCs/>
          <w:sz w:val="24"/>
          <w:szCs w:val="24"/>
          <w:lang w:val="es-MX"/>
        </w:rPr>
        <w:t xml:space="preserve"> </w:t>
      </w:r>
      <w:r w:rsidRPr="00923A6B">
        <w:rPr>
          <w:rFonts w:asciiTheme="majorHAnsi" w:hAnsiTheme="majorHAnsi" w:cstheme="majorHAnsi"/>
          <w:b/>
          <w:bCs/>
          <w:sz w:val="24"/>
          <w:szCs w:val="24"/>
          <w:lang w:val="es-MX"/>
        </w:rPr>
        <w:t>Lyon (</w:t>
      </w:r>
      <w:proofErr w:type="gramStart"/>
      <w:r w:rsidRPr="00923A6B">
        <w:rPr>
          <w:rFonts w:asciiTheme="majorHAnsi" w:hAnsiTheme="majorHAnsi" w:cstheme="majorHAnsi"/>
          <w:b/>
          <w:bCs/>
          <w:sz w:val="24"/>
          <w:szCs w:val="24"/>
          <w:lang w:val="es-MX"/>
        </w:rPr>
        <w:t>B,L</w:t>
      </w:r>
      <w:proofErr w:type="gramEnd"/>
      <w:r w:rsidRPr="00923A6B">
        <w:rPr>
          <w:rFonts w:asciiTheme="majorHAnsi" w:hAnsiTheme="majorHAnsi" w:cstheme="majorHAnsi"/>
          <w:b/>
          <w:bCs/>
          <w:sz w:val="24"/>
          <w:szCs w:val="24"/>
          <w:lang w:val="es-MX"/>
        </w:rPr>
        <w:t>,D)</w:t>
      </w:r>
    </w:p>
    <w:p w14:paraId="4F34A198"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Lyon, una de las ciudades más grandes de Francia y antigua capital romana, ha sido escenario de muchos de los momentos más importantes de la historia francesa. Pero es la gastronomía lionesa la que realmente ha catapultado a esta ciudad a la fama, deleitando a gastrónomos de todo el mundo.</w:t>
      </w:r>
    </w:p>
    <w:p w14:paraId="31281A76" w14:textId="77777777" w:rsidR="00923A6B" w:rsidRPr="00923A6B" w:rsidRDefault="00923A6B" w:rsidP="00923A6B">
      <w:pPr>
        <w:jc w:val="both"/>
        <w:rPr>
          <w:rFonts w:asciiTheme="majorHAnsi" w:hAnsiTheme="majorHAnsi" w:cstheme="majorHAnsi"/>
          <w:lang w:val="es-MX"/>
        </w:rPr>
      </w:pPr>
    </w:p>
    <w:p w14:paraId="6A8BFD54"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 xml:space="preserve">Únase a su guía local para un recorrido a pie por la ciudad, que incluye la Basílica de Notre-Dame de </w:t>
      </w:r>
      <w:proofErr w:type="spellStart"/>
      <w:r w:rsidRPr="00923A6B">
        <w:rPr>
          <w:rFonts w:asciiTheme="majorHAnsi" w:hAnsiTheme="majorHAnsi" w:cstheme="majorHAnsi"/>
          <w:lang w:val="es-MX"/>
        </w:rPr>
        <w:t>Fourvière</w:t>
      </w:r>
      <w:proofErr w:type="spellEnd"/>
      <w:r w:rsidRPr="00923A6B">
        <w:rPr>
          <w:rFonts w:asciiTheme="majorHAnsi" w:hAnsiTheme="majorHAnsi" w:cstheme="majorHAnsi"/>
          <w:lang w:val="es-MX"/>
        </w:rPr>
        <w:t>, declarada Patrimonio de la Humanidad por la UNESCO. Si prefiere una actividad más dinámica, puede optar por un recorrido guiado en bicicleta, que le permitirá descubrir sus maravillas arquitectónicas más destacadas y momentos históricos.</w:t>
      </w:r>
    </w:p>
    <w:p w14:paraId="17825EE7" w14:textId="77777777" w:rsidR="00923A6B" w:rsidRPr="00923A6B" w:rsidRDefault="00923A6B" w:rsidP="00923A6B">
      <w:pPr>
        <w:jc w:val="both"/>
        <w:rPr>
          <w:rFonts w:asciiTheme="majorHAnsi" w:hAnsiTheme="majorHAnsi" w:cstheme="majorHAnsi"/>
          <w:lang w:val="es-MX"/>
        </w:rPr>
      </w:pPr>
    </w:p>
    <w:p w14:paraId="7F7F8028"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Excursión incluida:</w:t>
      </w:r>
    </w:p>
    <w:p w14:paraId="5964803B"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Sabores de Lyon</w:t>
      </w:r>
    </w:p>
    <w:p w14:paraId="0F14002C"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 xml:space="preserve">Visita guiada en bicicleta de </w:t>
      </w:r>
      <w:proofErr w:type="spellStart"/>
      <w:r w:rsidRPr="00923A6B">
        <w:rPr>
          <w:rFonts w:asciiTheme="majorHAnsi" w:hAnsiTheme="majorHAnsi" w:cstheme="majorHAnsi"/>
          <w:color w:val="0070C0"/>
          <w:u w:val="single"/>
          <w:lang w:val="es-MX"/>
        </w:rPr>
        <w:t>EmeraldACTIVE</w:t>
      </w:r>
      <w:proofErr w:type="spellEnd"/>
      <w:r w:rsidRPr="00923A6B">
        <w:rPr>
          <w:rFonts w:asciiTheme="majorHAnsi" w:hAnsiTheme="majorHAnsi" w:cstheme="majorHAnsi"/>
          <w:color w:val="0070C0"/>
          <w:u w:val="single"/>
          <w:lang w:val="es-MX"/>
        </w:rPr>
        <w:t xml:space="preserve"> por Lyon</w:t>
      </w:r>
    </w:p>
    <w:p w14:paraId="0D57435F" w14:textId="77777777" w:rsidR="00923A6B" w:rsidRPr="00923A6B" w:rsidRDefault="00923A6B" w:rsidP="00923A6B">
      <w:pPr>
        <w:jc w:val="both"/>
        <w:rPr>
          <w:rFonts w:asciiTheme="majorHAnsi" w:hAnsiTheme="majorHAnsi" w:cstheme="majorHAnsi"/>
          <w:lang w:val="es-MX"/>
        </w:rPr>
      </w:pPr>
    </w:p>
    <w:p w14:paraId="67C04D81" w14:textId="77777777" w:rsidR="00923A6B" w:rsidRPr="00923A6B" w:rsidRDefault="00923A6B" w:rsidP="00923A6B">
      <w:pPr>
        <w:jc w:val="both"/>
        <w:rPr>
          <w:rFonts w:asciiTheme="majorHAnsi" w:hAnsiTheme="majorHAnsi" w:cstheme="majorHAnsi"/>
          <w:color w:val="0070C0"/>
          <w:u w:val="single"/>
          <w:lang w:val="es-MX"/>
        </w:rPr>
      </w:pPr>
      <w:r w:rsidRPr="00923A6B">
        <w:rPr>
          <w:rFonts w:asciiTheme="majorHAnsi" w:hAnsiTheme="majorHAnsi" w:cstheme="majorHAnsi"/>
          <w:color w:val="0070C0"/>
          <w:u w:val="single"/>
          <w:lang w:val="es-MX"/>
        </w:rPr>
        <w:t>Descubre MÁS</w:t>
      </w:r>
    </w:p>
    <w:p w14:paraId="576A3E54"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lastRenderedPageBreak/>
        <w:t xml:space="preserve">Excursión a </w:t>
      </w:r>
      <w:proofErr w:type="spellStart"/>
      <w:r w:rsidRPr="00923A6B">
        <w:rPr>
          <w:rFonts w:asciiTheme="majorHAnsi" w:hAnsiTheme="majorHAnsi" w:cstheme="majorHAnsi"/>
          <w:lang w:val="es-MX"/>
        </w:rPr>
        <w:t>Pérouges</w:t>
      </w:r>
      <w:proofErr w:type="spellEnd"/>
      <w:r w:rsidRPr="00923A6B">
        <w:rPr>
          <w:rFonts w:asciiTheme="majorHAnsi" w:hAnsiTheme="majorHAnsi" w:cstheme="majorHAnsi"/>
          <w:lang w:val="es-MX"/>
        </w:rPr>
        <w:t xml:space="preserve"> (coste adicional)</w:t>
      </w:r>
    </w:p>
    <w:p w14:paraId="11DA882F" w14:textId="77777777" w:rsidR="00923A6B" w:rsidRPr="00923A6B" w:rsidRDefault="00923A6B" w:rsidP="00923A6B">
      <w:pPr>
        <w:jc w:val="both"/>
        <w:rPr>
          <w:rFonts w:asciiTheme="majorHAnsi" w:hAnsiTheme="majorHAnsi" w:cstheme="majorHAnsi"/>
          <w:lang w:val="es-MX"/>
        </w:rPr>
      </w:pPr>
    </w:p>
    <w:p w14:paraId="07A73F5B" w14:textId="6C811261" w:rsidR="00923A6B" w:rsidRPr="00923A6B" w:rsidRDefault="00923A6B" w:rsidP="00923A6B">
      <w:pPr>
        <w:jc w:val="both"/>
        <w:rPr>
          <w:rFonts w:asciiTheme="majorHAnsi" w:hAnsiTheme="majorHAnsi" w:cstheme="majorHAnsi"/>
          <w:b/>
          <w:bCs/>
          <w:sz w:val="24"/>
          <w:szCs w:val="24"/>
          <w:lang w:val="es-MX"/>
        </w:rPr>
      </w:pPr>
      <w:r w:rsidRPr="00923A6B">
        <w:rPr>
          <w:rFonts w:asciiTheme="majorHAnsi" w:hAnsiTheme="majorHAnsi" w:cstheme="majorHAnsi"/>
          <w:b/>
          <w:bCs/>
          <w:sz w:val="24"/>
          <w:szCs w:val="24"/>
          <w:lang w:val="es-MX"/>
        </w:rPr>
        <w:t>Día 8 sábado, 10 de abril Lyon (B)</w:t>
      </w:r>
    </w:p>
    <w:p w14:paraId="36363617"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Después del desayuno, es hora de despedirse de los demás pasajeros y desembarcar del Star-Ship para el traslado al aeropuerto, llevándose consigo recuerdos de la arquitectura francesa y los viñedos bañados por el sol.</w:t>
      </w:r>
    </w:p>
    <w:p w14:paraId="58C5D464" w14:textId="77777777" w:rsidR="00923A6B" w:rsidRPr="00923A6B" w:rsidRDefault="00923A6B" w:rsidP="00923A6B">
      <w:pPr>
        <w:jc w:val="both"/>
        <w:rPr>
          <w:rFonts w:asciiTheme="majorHAnsi" w:hAnsiTheme="majorHAnsi" w:cstheme="majorHAnsi"/>
          <w:lang w:val="es-MX"/>
        </w:rPr>
      </w:pPr>
    </w:p>
    <w:p w14:paraId="3871D778"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Esta salida ha sido cuidadosamente diseñada para huéspedes que hablan español o portugués, con miembros de la tripulación seleccionados que dominan el portugués y/o el español.</w:t>
      </w:r>
    </w:p>
    <w:p w14:paraId="0263F9F4" w14:textId="77777777" w:rsidR="00923A6B" w:rsidRPr="00923A6B" w:rsidRDefault="00923A6B" w:rsidP="00923A6B">
      <w:pPr>
        <w:jc w:val="both"/>
        <w:rPr>
          <w:rFonts w:asciiTheme="majorHAnsi" w:hAnsiTheme="majorHAnsi" w:cstheme="majorHAnsi"/>
          <w:lang w:val="es-MX"/>
        </w:rPr>
      </w:pPr>
    </w:p>
    <w:p w14:paraId="5078B392" w14:textId="77777777" w:rsidR="00923A6B" w:rsidRP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Este itinerario es solo una guía y puede sufrir modificaciones por motivos operativos, como las fluctuaciones del nivel del agua. Por lo tanto, el crucero podría operar de forma diferente a la descrita anteriormente. Consulte nuestros términos y condiciones para obtener más información.</w:t>
      </w:r>
    </w:p>
    <w:p w14:paraId="418DCF25" w14:textId="77777777" w:rsidR="00923A6B" w:rsidRPr="00923A6B" w:rsidRDefault="00923A6B" w:rsidP="00923A6B">
      <w:pPr>
        <w:jc w:val="both"/>
        <w:rPr>
          <w:rFonts w:asciiTheme="majorHAnsi" w:hAnsiTheme="majorHAnsi" w:cstheme="majorHAnsi"/>
          <w:lang w:val="es-MX"/>
        </w:rPr>
      </w:pPr>
    </w:p>
    <w:p w14:paraId="36036358" w14:textId="78508685" w:rsidR="00923A6B" w:rsidRDefault="00923A6B" w:rsidP="00923A6B">
      <w:pPr>
        <w:jc w:val="both"/>
        <w:rPr>
          <w:rFonts w:asciiTheme="majorHAnsi" w:hAnsiTheme="majorHAnsi" w:cstheme="majorHAnsi"/>
          <w:lang w:val="es-MX"/>
        </w:rPr>
      </w:pPr>
      <w:r w:rsidRPr="00923A6B">
        <w:rPr>
          <w:rFonts w:asciiTheme="majorHAnsi" w:hAnsiTheme="majorHAnsi" w:cstheme="majorHAnsi"/>
          <w:lang w:val="es-MX"/>
        </w:rPr>
        <w:t>Tenga en cuenta: El itinerario previsto está sujeto a cambios.</w:t>
      </w:r>
    </w:p>
    <w:p w14:paraId="6F6CBD64" w14:textId="77777777" w:rsidR="00923A6B" w:rsidRDefault="00923A6B" w:rsidP="00923A6B">
      <w:pPr>
        <w:jc w:val="both"/>
        <w:rPr>
          <w:rFonts w:asciiTheme="majorHAnsi" w:hAnsiTheme="majorHAnsi" w:cstheme="majorHAnsi"/>
          <w:lang w:val="es-MX"/>
        </w:rPr>
      </w:pPr>
    </w:p>
    <w:p w14:paraId="27B1BCF3" w14:textId="77777777" w:rsidR="00923A6B" w:rsidRPr="00923A6B" w:rsidRDefault="00923A6B" w:rsidP="00923A6B">
      <w:pPr>
        <w:jc w:val="both"/>
        <w:rPr>
          <w:rFonts w:asciiTheme="majorHAnsi" w:hAnsiTheme="majorHAnsi" w:cstheme="majorHAnsi"/>
          <w:b/>
          <w:bCs/>
          <w:lang w:val="es-MX"/>
        </w:rPr>
      </w:pPr>
      <w:r w:rsidRPr="00923A6B">
        <w:rPr>
          <w:rFonts w:asciiTheme="majorHAnsi" w:hAnsiTheme="majorHAnsi" w:cstheme="majorHAnsi"/>
          <w:b/>
          <w:bCs/>
          <w:color w:val="92D050"/>
          <w:sz w:val="28"/>
          <w:szCs w:val="28"/>
          <w:lang w:val="es-MX"/>
        </w:rPr>
        <w:t>CRUCERO INCLUYE:</w:t>
      </w:r>
      <w:r w:rsidRPr="00923A6B">
        <w:rPr>
          <w:rFonts w:asciiTheme="majorHAnsi" w:hAnsiTheme="majorHAnsi" w:cstheme="majorHAnsi"/>
          <w:b/>
          <w:bCs/>
          <w:lang w:val="es-MX"/>
        </w:rPr>
        <w:tab/>
      </w:r>
    </w:p>
    <w:p w14:paraId="68AA89E5" w14:textId="376E5454" w:rsidR="00923A6B" w:rsidRPr="00923A6B" w:rsidRDefault="00923A6B" w:rsidP="00923A6B">
      <w:pPr>
        <w:pStyle w:val="Prrafodelista"/>
        <w:numPr>
          <w:ilvl w:val="0"/>
          <w:numId w:val="2"/>
        </w:numPr>
        <w:jc w:val="both"/>
        <w:rPr>
          <w:rFonts w:asciiTheme="majorHAnsi" w:hAnsiTheme="majorHAnsi" w:cstheme="majorHAnsi"/>
          <w:lang w:val="es-MX"/>
        </w:rPr>
      </w:pPr>
      <w:r w:rsidRPr="00923A6B">
        <w:rPr>
          <w:rFonts w:asciiTheme="majorHAnsi" w:hAnsiTheme="majorHAnsi" w:cstheme="majorHAnsi"/>
          <w:lang w:val="es-MX"/>
        </w:rPr>
        <w:t>7 noches a bordo en la categoría de cabina seleccionada Emerald Cruises</w:t>
      </w:r>
    </w:p>
    <w:p w14:paraId="71790B4D" w14:textId="3223E7AD" w:rsidR="00923A6B" w:rsidRPr="00923A6B" w:rsidRDefault="00923A6B" w:rsidP="00923A6B">
      <w:pPr>
        <w:pStyle w:val="Prrafodelista"/>
        <w:numPr>
          <w:ilvl w:val="0"/>
          <w:numId w:val="2"/>
        </w:numPr>
        <w:jc w:val="both"/>
        <w:rPr>
          <w:rFonts w:asciiTheme="majorHAnsi" w:hAnsiTheme="majorHAnsi" w:cstheme="majorHAnsi"/>
          <w:lang w:val="es-MX"/>
        </w:rPr>
      </w:pPr>
      <w:r w:rsidRPr="00923A6B">
        <w:rPr>
          <w:rFonts w:asciiTheme="majorHAnsi" w:hAnsiTheme="majorHAnsi" w:cstheme="majorHAnsi"/>
          <w:lang w:val="es-MX"/>
        </w:rPr>
        <w:t>Visitas y excursiones detalladas en el itinerario.</w:t>
      </w:r>
    </w:p>
    <w:p w14:paraId="4BB38581" w14:textId="267B9883" w:rsidR="00923A6B" w:rsidRPr="00923A6B" w:rsidRDefault="00923A6B" w:rsidP="00923A6B">
      <w:pPr>
        <w:pStyle w:val="Prrafodelista"/>
        <w:numPr>
          <w:ilvl w:val="0"/>
          <w:numId w:val="2"/>
        </w:numPr>
        <w:jc w:val="both"/>
        <w:rPr>
          <w:rFonts w:asciiTheme="majorHAnsi" w:hAnsiTheme="majorHAnsi" w:cstheme="majorHAnsi"/>
          <w:lang w:val="es-MX"/>
        </w:rPr>
      </w:pPr>
      <w:r w:rsidRPr="00923A6B">
        <w:rPr>
          <w:rFonts w:asciiTheme="majorHAnsi" w:hAnsiTheme="majorHAnsi" w:cstheme="majorHAnsi"/>
          <w:lang w:val="es-MX"/>
        </w:rPr>
        <w:t>20 deliciosas comidas que incluyen 7 desayunos (D), 6 almuerzos (A), 7 cenas (C)</w:t>
      </w:r>
    </w:p>
    <w:p w14:paraId="41157B82" w14:textId="250704CD" w:rsidR="00923A6B" w:rsidRPr="00923A6B" w:rsidRDefault="00923A6B" w:rsidP="00923A6B">
      <w:pPr>
        <w:pStyle w:val="Prrafodelista"/>
        <w:numPr>
          <w:ilvl w:val="0"/>
          <w:numId w:val="2"/>
        </w:numPr>
        <w:jc w:val="both"/>
        <w:rPr>
          <w:rFonts w:asciiTheme="majorHAnsi" w:hAnsiTheme="majorHAnsi" w:cstheme="majorHAnsi"/>
          <w:lang w:val="es-MX"/>
        </w:rPr>
      </w:pPr>
      <w:r w:rsidRPr="00923A6B">
        <w:rPr>
          <w:rFonts w:asciiTheme="majorHAnsi" w:hAnsiTheme="majorHAnsi" w:cstheme="majorHAnsi"/>
          <w:lang w:val="es-MX"/>
        </w:rPr>
        <w:t>Vino, cerveza y refrescos de cortesía servidos con el almuerzo y la cena a bordo.</w:t>
      </w:r>
    </w:p>
    <w:p w14:paraId="702FF54D" w14:textId="2AB66346" w:rsidR="00923A6B" w:rsidRPr="00923A6B" w:rsidRDefault="00923A6B" w:rsidP="00923A6B">
      <w:pPr>
        <w:pStyle w:val="Prrafodelista"/>
        <w:numPr>
          <w:ilvl w:val="0"/>
          <w:numId w:val="2"/>
        </w:numPr>
        <w:jc w:val="both"/>
        <w:rPr>
          <w:rFonts w:asciiTheme="majorHAnsi" w:hAnsiTheme="majorHAnsi" w:cstheme="majorHAnsi"/>
          <w:lang w:val="es-MX"/>
        </w:rPr>
      </w:pPr>
      <w:r w:rsidRPr="00923A6B">
        <w:rPr>
          <w:rFonts w:asciiTheme="majorHAnsi" w:hAnsiTheme="majorHAnsi" w:cstheme="majorHAnsi"/>
          <w:lang w:val="es-MX"/>
        </w:rPr>
        <w:t>Incluye recepción y cena de bienvenida y despedida.</w:t>
      </w:r>
    </w:p>
    <w:p w14:paraId="7AE28B52" w14:textId="65D2C4B4" w:rsidR="00923A6B" w:rsidRPr="00923A6B" w:rsidRDefault="00923A6B" w:rsidP="00923A6B">
      <w:pPr>
        <w:pStyle w:val="Prrafodelista"/>
        <w:numPr>
          <w:ilvl w:val="0"/>
          <w:numId w:val="2"/>
        </w:numPr>
        <w:jc w:val="both"/>
        <w:rPr>
          <w:rFonts w:asciiTheme="majorHAnsi" w:hAnsiTheme="majorHAnsi" w:cstheme="majorHAnsi"/>
          <w:lang w:val="es-MX"/>
        </w:rPr>
      </w:pPr>
      <w:r>
        <w:rPr>
          <w:rFonts w:asciiTheme="majorHAnsi" w:hAnsiTheme="majorHAnsi" w:cstheme="majorHAnsi"/>
          <w:lang w:val="es-MX"/>
        </w:rPr>
        <w:t>T</w:t>
      </w:r>
      <w:r w:rsidRPr="00923A6B">
        <w:rPr>
          <w:rFonts w:asciiTheme="majorHAnsi" w:hAnsiTheme="majorHAnsi" w:cstheme="majorHAnsi"/>
          <w:lang w:val="es-MX"/>
        </w:rPr>
        <w:t>asas portuarias</w:t>
      </w:r>
    </w:p>
    <w:p w14:paraId="6021E0CF" w14:textId="646AAB05" w:rsidR="00923A6B" w:rsidRPr="00923A6B" w:rsidRDefault="00923A6B" w:rsidP="00923A6B">
      <w:pPr>
        <w:pStyle w:val="Prrafodelista"/>
        <w:numPr>
          <w:ilvl w:val="0"/>
          <w:numId w:val="2"/>
        </w:numPr>
        <w:jc w:val="both"/>
        <w:rPr>
          <w:rFonts w:asciiTheme="majorHAnsi" w:hAnsiTheme="majorHAnsi" w:cstheme="majorHAnsi"/>
          <w:lang w:val="es-MX"/>
        </w:rPr>
      </w:pPr>
      <w:r w:rsidRPr="00923A6B">
        <w:rPr>
          <w:rFonts w:asciiTheme="majorHAnsi" w:hAnsiTheme="majorHAnsi" w:cstheme="majorHAnsi"/>
          <w:lang w:val="es-MX"/>
        </w:rPr>
        <w:t>Todas las propinas</w:t>
      </w:r>
    </w:p>
    <w:p w14:paraId="5F073CB0" w14:textId="77777777" w:rsidR="00923A6B" w:rsidRDefault="00923A6B" w:rsidP="00923A6B"/>
    <w:p w14:paraId="7AA13426" w14:textId="6C8EE2A5" w:rsidR="00923A6B" w:rsidRDefault="00923A6B" w:rsidP="00923A6B">
      <w:pPr>
        <w:jc w:val="center"/>
        <w:rPr>
          <w:rFonts w:asciiTheme="majorHAnsi" w:hAnsiTheme="majorHAnsi" w:cstheme="majorHAnsi"/>
          <w:b/>
          <w:bCs/>
          <w:color w:val="92D050"/>
          <w:sz w:val="28"/>
          <w:szCs w:val="28"/>
        </w:rPr>
      </w:pPr>
      <w:r w:rsidRPr="00923A6B">
        <w:rPr>
          <w:rFonts w:asciiTheme="majorHAnsi" w:hAnsiTheme="majorHAnsi" w:cstheme="majorHAnsi"/>
          <w:b/>
          <w:bCs/>
          <w:color w:val="92D050"/>
          <w:sz w:val="28"/>
          <w:szCs w:val="28"/>
        </w:rPr>
        <w:t>PRECIOS POR CABINA</w:t>
      </w:r>
      <w:r w:rsidR="005F50C8">
        <w:rPr>
          <w:rFonts w:asciiTheme="majorHAnsi" w:hAnsiTheme="majorHAnsi" w:cstheme="majorHAnsi"/>
          <w:b/>
          <w:bCs/>
          <w:color w:val="92D050"/>
          <w:sz w:val="28"/>
          <w:szCs w:val="28"/>
        </w:rPr>
        <w:t xml:space="preserve"> DOBLE</w:t>
      </w:r>
      <w:r w:rsidRPr="00923A6B">
        <w:rPr>
          <w:rFonts w:asciiTheme="majorHAnsi" w:hAnsiTheme="majorHAnsi" w:cstheme="majorHAnsi"/>
          <w:b/>
          <w:bCs/>
          <w:color w:val="92D050"/>
          <w:sz w:val="28"/>
          <w:szCs w:val="28"/>
        </w:rPr>
        <w:t xml:space="preserve"> – CATEGORIA D (PICTURE WINDOW) – RIVIERA DECK</w:t>
      </w:r>
    </w:p>
    <w:tbl>
      <w:tblPr>
        <w:tblStyle w:val="Tablaconcuadrcula"/>
        <w:tblW w:w="0" w:type="auto"/>
        <w:tblInd w:w="2122" w:type="dxa"/>
        <w:tblLook w:val="04A0" w:firstRow="1" w:lastRow="0" w:firstColumn="1" w:lastColumn="0" w:noHBand="0" w:noVBand="1"/>
      </w:tblPr>
      <w:tblGrid>
        <w:gridCol w:w="2386"/>
        <w:gridCol w:w="3000"/>
      </w:tblGrid>
      <w:tr w:rsidR="00923A6B" w14:paraId="67733AE4" w14:textId="77777777" w:rsidTr="005F50C8">
        <w:tc>
          <w:tcPr>
            <w:tcW w:w="2386" w:type="dxa"/>
          </w:tcPr>
          <w:p w14:paraId="6FB8337C" w14:textId="41B0B9A9" w:rsidR="00923A6B" w:rsidRPr="00923A6B" w:rsidRDefault="00923A6B" w:rsidP="00923A6B">
            <w:pPr>
              <w:jc w:val="center"/>
              <w:rPr>
                <w:rFonts w:asciiTheme="majorHAnsi" w:hAnsiTheme="majorHAnsi" w:cstheme="majorHAnsi"/>
                <w:b/>
                <w:bCs/>
                <w:sz w:val="24"/>
                <w:szCs w:val="24"/>
              </w:rPr>
            </w:pPr>
            <w:r>
              <w:rPr>
                <w:rFonts w:asciiTheme="majorHAnsi" w:hAnsiTheme="majorHAnsi" w:cstheme="majorHAnsi"/>
                <w:b/>
                <w:bCs/>
                <w:sz w:val="24"/>
                <w:szCs w:val="24"/>
              </w:rPr>
              <w:t>FORMA DE PAGO</w:t>
            </w:r>
          </w:p>
        </w:tc>
        <w:tc>
          <w:tcPr>
            <w:tcW w:w="3000" w:type="dxa"/>
          </w:tcPr>
          <w:p w14:paraId="089C18E2" w14:textId="351116F6" w:rsidR="00923A6B" w:rsidRPr="00923A6B" w:rsidRDefault="00923A6B" w:rsidP="00923A6B">
            <w:pPr>
              <w:jc w:val="center"/>
              <w:rPr>
                <w:rFonts w:asciiTheme="majorHAnsi" w:hAnsiTheme="majorHAnsi" w:cstheme="majorHAnsi"/>
                <w:b/>
                <w:bCs/>
                <w:sz w:val="24"/>
                <w:szCs w:val="24"/>
              </w:rPr>
            </w:pPr>
            <w:r>
              <w:rPr>
                <w:rFonts w:asciiTheme="majorHAnsi" w:hAnsiTheme="majorHAnsi" w:cstheme="majorHAnsi"/>
                <w:b/>
                <w:bCs/>
                <w:sz w:val="24"/>
                <w:szCs w:val="24"/>
              </w:rPr>
              <w:t>PRECIO</w:t>
            </w:r>
            <w:r w:rsidR="005F50C8">
              <w:rPr>
                <w:rFonts w:asciiTheme="majorHAnsi" w:hAnsiTheme="majorHAnsi" w:cstheme="majorHAnsi"/>
                <w:b/>
                <w:bCs/>
                <w:sz w:val="24"/>
                <w:szCs w:val="24"/>
              </w:rPr>
              <w:t xml:space="preserve"> POR CABINA DOBLE</w:t>
            </w:r>
          </w:p>
        </w:tc>
      </w:tr>
      <w:tr w:rsidR="00923A6B" w14:paraId="7B77E3BF" w14:textId="77777777" w:rsidTr="005F50C8">
        <w:tc>
          <w:tcPr>
            <w:tcW w:w="2386" w:type="dxa"/>
          </w:tcPr>
          <w:p w14:paraId="4AA71DC9" w14:textId="3E3089E6" w:rsidR="00923A6B" w:rsidRPr="00923A6B" w:rsidRDefault="00923A6B" w:rsidP="00923A6B">
            <w:pPr>
              <w:jc w:val="center"/>
              <w:rPr>
                <w:rFonts w:asciiTheme="majorHAnsi" w:hAnsiTheme="majorHAnsi" w:cstheme="majorHAnsi"/>
              </w:rPr>
            </w:pPr>
            <w:r>
              <w:rPr>
                <w:rFonts w:asciiTheme="majorHAnsi" w:hAnsiTheme="majorHAnsi" w:cstheme="majorHAnsi"/>
              </w:rPr>
              <w:t>P.V.P.</w:t>
            </w:r>
          </w:p>
        </w:tc>
        <w:tc>
          <w:tcPr>
            <w:tcW w:w="3000" w:type="dxa"/>
          </w:tcPr>
          <w:p w14:paraId="082E8383" w14:textId="5064D9A0" w:rsidR="00923A6B" w:rsidRPr="00923A6B" w:rsidRDefault="008C3774" w:rsidP="00923A6B">
            <w:pPr>
              <w:jc w:val="center"/>
              <w:rPr>
                <w:rFonts w:asciiTheme="majorHAnsi" w:hAnsiTheme="majorHAnsi" w:cstheme="majorHAnsi"/>
              </w:rPr>
            </w:pPr>
            <w:r>
              <w:rPr>
                <w:rFonts w:asciiTheme="majorHAnsi" w:hAnsiTheme="majorHAnsi" w:cstheme="majorHAnsi"/>
              </w:rPr>
              <w:t>$7.210</w:t>
            </w:r>
          </w:p>
        </w:tc>
      </w:tr>
      <w:tr w:rsidR="008C3774" w14:paraId="1FC41344" w14:textId="77777777" w:rsidTr="005F50C8">
        <w:tc>
          <w:tcPr>
            <w:tcW w:w="2386" w:type="dxa"/>
          </w:tcPr>
          <w:p w14:paraId="18A60BFC" w14:textId="56ED0E4E" w:rsidR="008C3774" w:rsidRDefault="008C3774" w:rsidP="00923A6B">
            <w:pPr>
              <w:jc w:val="center"/>
              <w:rPr>
                <w:rFonts w:asciiTheme="majorHAnsi" w:hAnsiTheme="majorHAnsi" w:cstheme="majorHAnsi"/>
              </w:rPr>
            </w:pPr>
            <w:r>
              <w:rPr>
                <w:rFonts w:asciiTheme="majorHAnsi" w:hAnsiTheme="majorHAnsi" w:cstheme="majorHAnsi"/>
              </w:rPr>
              <w:t>EFECTIVO</w:t>
            </w:r>
          </w:p>
        </w:tc>
        <w:tc>
          <w:tcPr>
            <w:tcW w:w="3000" w:type="dxa"/>
          </w:tcPr>
          <w:p w14:paraId="35267786" w14:textId="3911A20D" w:rsidR="008C3774" w:rsidRDefault="008C3774" w:rsidP="00923A6B">
            <w:pPr>
              <w:jc w:val="center"/>
              <w:rPr>
                <w:rFonts w:asciiTheme="majorHAnsi" w:hAnsiTheme="majorHAnsi" w:cstheme="majorHAnsi"/>
              </w:rPr>
            </w:pPr>
            <w:r>
              <w:rPr>
                <w:rFonts w:asciiTheme="majorHAnsi" w:hAnsiTheme="majorHAnsi" w:cstheme="majorHAnsi"/>
              </w:rPr>
              <w:t>$6.819</w:t>
            </w:r>
          </w:p>
        </w:tc>
      </w:tr>
    </w:tbl>
    <w:p w14:paraId="0E7346BD" w14:textId="77777777" w:rsidR="00923A6B" w:rsidRDefault="00923A6B" w:rsidP="00923A6B">
      <w:pPr>
        <w:jc w:val="center"/>
        <w:rPr>
          <w:rFonts w:asciiTheme="majorHAnsi" w:hAnsiTheme="majorHAnsi" w:cstheme="majorHAnsi"/>
          <w:b/>
          <w:bCs/>
          <w:color w:val="92D050"/>
          <w:sz w:val="28"/>
          <w:szCs w:val="28"/>
        </w:rPr>
      </w:pPr>
    </w:p>
    <w:p w14:paraId="7A3076B7" w14:textId="77777777" w:rsidR="008A48D2" w:rsidRDefault="00923A6B" w:rsidP="008A48D2">
      <w:pPr>
        <w:rPr>
          <w:rFonts w:asciiTheme="majorHAnsi" w:hAnsiTheme="majorHAnsi" w:cstheme="majorHAnsi"/>
          <w:noProof/>
          <w:color w:val="92D050"/>
          <w:sz w:val="36"/>
          <w:szCs w:val="36"/>
        </w:rPr>
      </w:pPr>
      <w:r w:rsidRPr="00923A6B">
        <w:rPr>
          <w:rFonts w:asciiTheme="majorHAnsi" w:hAnsiTheme="majorHAnsi" w:cstheme="majorHAnsi"/>
          <w:b/>
          <w:bCs/>
          <w:color w:val="92D050"/>
          <w:sz w:val="28"/>
          <w:szCs w:val="28"/>
        </w:rPr>
        <w:lastRenderedPageBreak/>
        <w:t>NO INCLUYE:</w:t>
      </w:r>
    </w:p>
    <w:p w14:paraId="30EA9A6C" w14:textId="3EFFE63D" w:rsidR="00923A6B" w:rsidRPr="008A48D2" w:rsidRDefault="00923A6B" w:rsidP="008A48D2">
      <w:pPr>
        <w:pStyle w:val="Prrafodelista"/>
        <w:numPr>
          <w:ilvl w:val="0"/>
          <w:numId w:val="9"/>
        </w:numPr>
        <w:rPr>
          <w:rFonts w:asciiTheme="majorHAnsi" w:hAnsiTheme="majorHAnsi" w:cstheme="majorHAnsi"/>
          <w:noProof/>
          <w:color w:val="92D050"/>
          <w:sz w:val="36"/>
          <w:szCs w:val="36"/>
        </w:rPr>
      </w:pPr>
      <w:r w:rsidRPr="008A48D2">
        <w:rPr>
          <w:rFonts w:asciiTheme="majorHAnsi" w:hAnsiTheme="majorHAnsi" w:cstheme="majorHAnsi"/>
        </w:rPr>
        <w:t>Gastos personales, nada no mencionado</w:t>
      </w:r>
    </w:p>
    <w:p w14:paraId="41B2294C" w14:textId="77777777" w:rsidR="00923A6B" w:rsidRPr="008A48D2" w:rsidRDefault="00923A6B" w:rsidP="00923A6B">
      <w:pPr>
        <w:pStyle w:val="Sinespaciado"/>
        <w:rPr>
          <w:rFonts w:asciiTheme="majorHAnsi" w:hAnsiTheme="majorHAnsi" w:cstheme="majorHAnsi"/>
          <w:b/>
          <w:color w:val="EE0000"/>
          <w:sz w:val="28"/>
          <w:szCs w:val="28"/>
          <w:lang w:val="en-US"/>
        </w:rPr>
      </w:pPr>
      <w:r w:rsidRPr="008A48D2">
        <w:rPr>
          <w:rFonts w:asciiTheme="majorHAnsi" w:hAnsiTheme="majorHAnsi" w:cstheme="majorHAnsi"/>
          <w:b/>
          <w:iCs/>
          <w:color w:val="EE0000"/>
          <w:sz w:val="28"/>
          <w:szCs w:val="28"/>
          <w:lang w:val="en-US"/>
        </w:rPr>
        <w:t>NOTAS IMPORTANTES:</w:t>
      </w:r>
    </w:p>
    <w:p w14:paraId="6AE71423" w14:textId="77777777" w:rsidR="00923A6B" w:rsidRPr="008A48D2" w:rsidRDefault="00923A6B" w:rsidP="00923A6B">
      <w:pPr>
        <w:pStyle w:val="Prrafodelista"/>
        <w:numPr>
          <w:ilvl w:val="0"/>
          <w:numId w:val="4"/>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Precios incluyen todos los impuestos de Puerto, Fees.</w:t>
      </w:r>
    </w:p>
    <w:p w14:paraId="3DFC6027" w14:textId="77777777" w:rsidR="00923A6B" w:rsidRPr="008A48D2" w:rsidRDefault="00923A6B" w:rsidP="00923A6B">
      <w:pPr>
        <w:pStyle w:val="Prrafodelista"/>
        <w:numPr>
          <w:ilvl w:val="0"/>
          <w:numId w:val="4"/>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 xml:space="preserve">Tarifa comisionable al 10% sobre la tarifa base crucero antes de taxes incluido </w:t>
      </w:r>
      <w:proofErr w:type="spellStart"/>
      <w:r w:rsidRPr="008A48D2">
        <w:rPr>
          <w:rFonts w:asciiTheme="majorHAnsi" w:eastAsiaTheme="minorEastAsia" w:hAnsiTheme="majorHAnsi" w:cstheme="majorHAnsi"/>
          <w:lang w:val="es-ES" w:eastAsia="zh-TW"/>
        </w:rPr>
        <w:t>iva</w:t>
      </w:r>
      <w:proofErr w:type="spellEnd"/>
      <w:r w:rsidRPr="008A48D2">
        <w:rPr>
          <w:rFonts w:asciiTheme="majorHAnsi" w:eastAsiaTheme="minorEastAsia" w:hAnsiTheme="majorHAnsi" w:cstheme="majorHAnsi"/>
          <w:lang w:val="es-ES" w:eastAsia="zh-TW"/>
        </w:rPr>
        <w:t>.</w:t>
      </w:r>
    </w:p>
    <w:p w14:paraId="16017F21" w14:textId="77777777" w:rsidR="00923A6B" w:rsidRPr="008A48D2" w:rsidRDefault="00923A6B" w:rsidP="00923A6B">
      <w:pPr>
        <w:pStyle w:val="Prrafodelista"/>
        <w:numPr>
          <w:ilvl w:val="0"/>
          <w:numId w:val="4"/>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Precios sujetos a variación y disponibilidad sin previo aviso hasta el momento de la reserva.</w:t>
      </w:r>
    </w:p>
    <w:p w14:paraId="5276C8FD" w14:textId="77777777" w:rsidR="00923A6B" w:rsidRPr="008A48D2" w:rsidRDefault="00923A6B" w:rsidP="00923A6B">
      <w:pPr>
        <w:pStyle w:val="Prrafodelista"/>
        <w:numPr>
          <w:ilvl w:val="0"/>
          <w:numId w:val="4"/>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Precio para pago signatura on file (directo a la naviera) mediante formulario de cargo a tarjeta de crédito firmada por el cliente.</w:t>
      </w:r>
    </w:p>
    <w:p w14:paraId="32096E00" w14:textId="77777777" w:rsidR="00923A6B" w:rsidRPr="008A48D2" w:rsidRDefault="00923A6B" w:rsidP="00923A6B">
      <w:pPr>
        <w:pStyle w:val="Prrafodelista"/>
        <w:numPr>
          <w:ilvl w:val="0"/>
          <w:numId w:val="4"/>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Para reservar se requiere los datos completos de los pasajeros (pasaporte), y el pago total no reembolsable por cabina junto con la confirmación de la reserva.</w:t>
      </w:r>
    </w:p>
    <w:p w14:paraId="2ECDB28B" w14:textId="77777777" w:rsidR="00923A6B" w:rsidRPr="008A48D2" w:rsidRDefault="00923A6B" w:rsidP="00923A6B">
      <w:pPr>
        <w:pStyle w:val="Prrafodelista"/>
        <w:numPr>
          <w:ilvl w:val="0"/>
          <w:numId w:val="4"/>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 xml:space="preserve">Política de mujeres embarazadas: </w:t>
      </w:r>
      <w:r w:rsidRPr="008A48D2">
        <w:rPr>
          <w:rFonts w:asciiTheme="majorHAnsi" w:eastAsiaTheme="minorEastAsia" w:hAnsiTheme="majorHAnsi" w:cstheme="majorHAnsi"/>
          <w:lang w:eastAsia="zh-TW"/>
        </w:rPr>
        <w:t>La mayoría de las compañías de cruceros fluviales no permiten el embarque de futuras madres después de la semana 28 de embarazo. A las mujeres embarazadas que decidan viajar se les podría solicitar un certificado médico que acredite su aptitud para el viaje.</w:t>
      </w:r>
    </w:p>
    <w:p w14:paraId="32E93656" w14:textId="77777777" w:rsidR="00923A6B" w:rsidRPr="00923A6B" w:rsidRDefault="00923A6B" w:rsidP="00923A6B">
      <w:pPr>
        <w:rPr>
          <w:rFonts w:asciiTheme="majorHAnsi" w:hAnsiTheme="majorHAnsi" w:cstheme="majorHAnsi"/>
          <w:b/>
          <w:bCs/>
          <w:color w:val="92D050"/>
          <w:sz w:val="28"/>
          <w:szCs w:val="28"/>
          <w:lang w:val="es-ES"/>
        </w:rPr>
      </w:pPr>
    </w:p>
    <w:sectPr w:rsidR="00923A6B" w:rsidRPr="00923A6B">
      <w:headerReference w:type="default" r:id="rId9"/>
      <w:footerReference w:type="default" r:id="rId10"/>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DBCEC" w14:textId="77777777" w:rsidR="006973E5" w:rsidRDefault="006973E5">
      <w:pPr>
        <w:spacing w:line="240" w:lineRule="auto"/>
      </w:pPr>
      <w:r>
        <w:separator/>
      </w:r>
    </w:p>
  </w:endnote>
  <w:endnote w:type="continuationSeparator" w:id="0">
    <w:p w14:paraId="09C1B268" w14:textId="77777777" w:rsidR="006973E5" w:rsidRDefault="006973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DCDF0C1-1E45-46D0-B4D4-7282CD39BB98}"/>
    <w:embedBold r:id="rId2" w:fontKey="{BB33DEC0-7E72-430E-87D3-4D51D016429E}"/>
    <w:embedItalic r:id="rId3" w:fontKey="{1C0DE5CE-2F28-41F9-B9F3-ABAF817ED7A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96ECB91E-516F-4BA3-9BFE-7FDF2E926C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1E6B0" w14:textId="77777777" w:rsidR="00EF68FD" w:rsidRDefault="00EF68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69BF7" w14:textId="77777777" w:rsidR="006973E5" w:rsidRDefault="006973E5">
      <w:pPr>
        <w:spacing w:line="240" w:lineRule="auto"/>
      </w:pPr>
      <w:r>
        <w:separator/>
      </w:r>
    </w:p>
  </w:footnote>
  <w:footnote w:type="continuationSeparator" w:id="0">
    <w:p w14:paraId="1E6179F3" w14:textId="77777777" w:rsidR="006973E5" w:rsidRDefault="006973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1B19" w14:textId="77777777" w:rsidR="00EF68FD" w:rsidRDefault="00000000">
    <w:r>
      <w:rPr>
        <w:noProof/>
      </w:rPr>
      <w:drawing>
        <wp:anchor distT="114300" distB="114300" distL="114300" distR="114300" simplePos="0" relativeHeight="251658240" behindDoc="1" locked="0" layoutInCell="1" hidden="0" allowOverlap="1" wp14:anchorId="27587E2B" wp14:editId="08ED0FF7">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1EB3806D" w14:textId="77777777" w:rsidR="00EF68FD" w:rsidRDefault="00EF68FD"/>
  <w:p w14:paraId="67529044" w14:textId="77777777" w:rsidR="00EF68FD" w:rsidRDefault="00EF68FD"/>
  <w:p w14:paraId="65756328" w14:textId="77777777" w:rsidR="00EF68FD" w:rsidRDefault="00EF68FD"/>
  <w:p w14:paraId="6369E94B" w14:textId="77777777" w:rsidR="00EF68FD" w:rsidRDefault="00EF68FD"/>
  <w:p w14:paraId="7127D46F" w14:textId="77777777" w:rsidR="00EF68FD" w:rsidRDefault="00EF68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E42F5"/>
    <w:multiLevelType w:val="hybridMultilevel"/>
    <w:tmpl w:val="D3064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022850"/>
    <w:multiLevelType w:val="hybridMultilevel"/>
    <w:tmpl w:val="9BE2C04E"/>
    <w:lvl w:ilvl="0" w:tplc="057A8BEC">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86D16"/>
    <w:multiLevelType w:val="hybridMultilevel"/>
    <w:tmpl w:val="5FC46B14"/>
    <w:lvl w:ilvl="0" w:tplc="C18A79C8">
      <w:start w:val="1"/>
      <w:numFmt w:val="bullet"/>
      <w:lvlText w:val=""/>
      <w:lvlJc w:val="left"/>
      <w:pPr>
        <w:ind w:left="1080" w:hanging="360"/>
      </w:pPr>
      <w:rPr>
        <w:rFonts w:asciiTheme="majorHAnsi" w:hAnsiTheme="majorHAnsi" w:cstheme="majorHAnsi"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CF0F90"/>
    <w:multiLevelType w:val="hybridMultilevel"/>
    <w:tmpl w:val="AC3AA072"/>
    <w:lvl w:ilvl="0" w:tplc="C18A79C8">
      <w:start w:val="1"/>
      <w:numFmt w:val="bullet"/>
      <w:lvlText w:val=""/>
      <w:lvlJc w:val="left"/>
      <w:pPr>
        <w:ind w:left="720" w:hanging="360"/>
      </w:pPr>
      <w:rPr>
        <w:rFonts w:asciiTheme="majorHAnsi" w:hAnsiTheme="majorHAnsi" w:cstheme="majorHAns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A07080"/>
    <w:multiLevelType w:val="hybridMultilevel"/>
    <w:tmpl w:val="9DB0EA88"/>
    <w:lvl w:ilvl="0" w:tplc="F3ACB9DC">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35587A"/>
    <w:multiLevelType w:val="hybridMultilevel"/>
    <w:tmpl w:val="F1A62FB0"/>
    <w:lvl w:ilvl="0" w:tplc="30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F5178D"/>
    <w:multiLevelType w:val="hybridMultilevel"/>
    <w:tmpl w:val="44502CCC"/>
    <w:lvl w:ilvl="0" w:tplc="300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1103149"/>
    <w:multiLevelType w:val="hybridMultilevel"/>
    <w:tmpl w:val="DC66CFFE"/>
    <w:lvl w:ilvl="0" w:tplc="30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FD0ABB"/>
    <w:multiLevelType w:val="hybridMultilevel"/>
    <w:tmpl w:val="92A096A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16cid:durableId="1205218325">
    <w:abstractNumId w:val="8"/>
  </w:num>
  <w:num w:numId="2" w16cid:durableId="1530803158">
    <w:abstractNumId w:val="5"/>
  </w:num>
  <w:num w:numId="3" w16cid:durableId="1107850845">
    <w:abstractNumId w:val="0"/>
  </w:num>
  <w:num w:numId="4" w16cid:durableId="1294405996">
    <w:abstractNumId w:val="1"/>
  </w:num>
  <w:num w:numId="5" w16cid:durableId="1374619587">
    <w:abstractNumId w:val="7"/>
  </w:num>
  <w:num w:numId="6" w16cid:durableId="1392969236">
    <w:abstractNumId w:val="6"/>
  </w:num>
  <w:num w:numId="7" w16cid:durableId="627585144">
    <w:abstractNumId w:val="3"/>
  </w:num>
  <w:num w:numId="8" w16cid:durableId="1420100271">
    <w:abstractNumId w:val="2"/>
  </w:num>
  <w:num w:numId="9" w16cid:durableId="7577943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8FD"/>
    <w:rsid w:val="002552AA"/>
    <w:rsid w:val="0037766B"/>
    <w:rsid w:val="00395A83"/>
    <w:rsid w:val="00415977"/>
    <w:rsid w:val="00583321"/>
    <w:rsid w:val="005F50C8"/>
    <w:rsid w:val="006973E5"/>
    <w:rsid w:val="008A3280"/>
    <w:rsid w:val="008A48D2"/>
    <w:rsid w:val="008C3774"/>
    <w:rsid w:val="00923A6B"/>
    <w:rsid w:val="00EF68FD"/>
    <w:rsid w:val="00F77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51AB6"/>
  <w15:docId w15:val="{313142E0-92D5-4C9C-845F-C6061D36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923A6B"/>
    <w:pPr>
      <w:ind w:left="720"/>
      <w:contextualSpacing/>
    </w:pPr>
  </w:style>
  <w:style w:type="table" w:styleId="Tablaconcuadrcula">
    <w:name w:val="Table Grid"/>
    <w:basedOn w:val="Tablanormal"/>
    <w:uiPriority w:val="39"/>
    <w:rsid w:val="00923A6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99"/>
    <w:qFormat/>
    <w:rsid w:val="00923A6B"/>
    <w:pPr>
      <w:spacing w:line="240" w:lineRule="auto"/>
    </w:pPr>
    <w:rPr>
      <w:rFonts w:ascii="Calibri" w:eastAsia="Calibri" w:hAnsi="Calibri" w:cs="Times New Roman"/>
      <w:lang w:val="es-PE"/>
    </w:rPr>
  </w:style>
  <w:style w:type="character" w:customStyle="1" w:styleId="SinespaciadoCar">
    <w:name w:val="Sin espaciado Car"/>
    <w:basedOn w:val="Fuentedeprrafopredeter"/>
    <w:link w:val="Sinespaciado"/>
    <w:uiPriority w:val="99"/>
    <w:rsid w:val="00923A6B"/>
    <w:rPr>
      <w:rFonts w:ascii="Calibri" w:eastAsia="Calibri" w:hAnsi="Calibri" w:cs="Times New Roman"/>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1149</Words>
  <Characters>6553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PSEGARRA</cp:lastModifiedBy>
  <cp:revision>2</cp:revision>
  <dcterms:created xsi:type="dcterms:W3CDTF">2026-09-10T14:58:00Z</dcterms:created>
  <dcterms:modified xsi:type="dcterms:W3CDTF">2026-09-10T14:58:00Z</dcterms:modified>
</cp:coreProperties>
</file>