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3FE448C" w14:textId="46DFA69F" w:rsidR="00157BCA" w:rsidRPr="00157BCA" w:rsidRDefault="00157BCA" w:rsidP="00157BCA">
      <w:pPr>
        <w:spacing w:line="240" w:lineRule="auto"/>
        <w:jc w:val="center"/>
        <w:rPr>
          <w:rFonts w:asciiTheme="majorHAnsi" w:hAnsiTheme="majorHAnsi" w:cstheme="majorHAnsi"/>
          <w:b/>
          <w:bCs/>
          <w:color w:val="31849B" w:themeColor="accent5" w:themeShade="BF"/>
          <w:sz w:val="44"/>
          <w:szCs w:val="44"/>
        </w:rPr>
      </w:pPr>
      <w:r w:rsidRPr="00157BCA">
        <w:rPr>
          <w:rFonts w:asciiTheme="majorHAnsi" w:hAnsiTheme="majorHAnsi" w:cstheme="majorHAnsi"/>
          <w:b/>
          <w:bCs/>
          <w:color w:val="31849B" w:themeColor="accent5" w:themeShade="BF"/>
          <w:sz w:val="44"/>
          <w:szCs w:val="44"/>
        </w:rPr>
        <w:t>CARTAGENA, LA ESCAPADA QUE MERECES</w:t>
      </w:r>
    </w:p>
    <w:p w14:paraId="74C593EF" w14:textId="4A01D968" w:rsidR="00157BCA" w:rsidRPr="00157BCA" w:rsidRDefault="00157BCA" w:rsidP="00157BCA">
      <w:pPr>
        <w:spacing w:line="240" w:lineRule="auto"/>
        <w:jc w:val="center"/>
        <w:rPr>
          <w:rFonts w:asciiTheme="majorHAnsi" w:hAnsiTheme="majorHAnsi" w:cstheme="majorHAnsi"/>
          <w:b/>
          <w:bCs/>
          <w:color w:val="31849B" w:themeColor="accent5" w:themeShade="BF"/>
          <w:sz w:val="36"/>
          <w:szCs w:val="36"/>
          <w:lang w:val="es-MX"/>
        </w:rPr>
      </w:pPr>
      <w:r w:rsidRPr="00157BCA">
        <w:rPr>
          <w:rFonts w:asciiTheme="majorHAnsi" w:hAnsiTheme="majorHAnsi" w:cstheme="majorHAnsi"/>
          <w:b/>
          <w:bCs/>
          <w:color w:val="31849B" w:themeColor="accent5" w:themeShade="BF"/>
          <w:sz w:val="36"/>
          <w:szCs w:val="36"/>
          <w:lang w:val="es-MX"/>
        </w:rPr>
        <w:t>4 DÍAS 3 NOCHES</w:t>
      </w:r>
    </w:p>
    <w:p w14:paraId="2D1CBFB1" w14:textId="679C4133" w:rsidR="00157BCA" w:rsidRPr="00157BCA" w:rsidRDefault="00157BCA" w:rsidP="00157BCA">
      <w:pPr>
        <w:spacing w:line="240" w:lineRule="auto"/>
        <w:jc w:val="center"/>
        <w:rPr>
          <w:rFonts w:asciiTheme="majorHAnsi" w:hAnsiTheme="majorHAnsi" w:cstheme="majorHAnsi"/>
          <w:b/>
          <w:bCs/>
          <w:color w:val="31849B" w:themeColor="accent5" w:themeShade="BF"/>
          <w:sz w:val="32"/>
          <w:szCs w:val="32"/>
          <w:lang w:val="es-MX"/>
        </w:rPr>
      </w:pPr>
      <w:r w:rsidRPr="00157BCA">
        <w:rPr>
          <w:rFonts w:asciiTheme="majorHAnsi" w:hAnsiTheme="majorHAnsi" w:cstheme="majorHAnsi"/>
          <w:b/>
          <w:bCs/>
          <w:color w:val="31849B" w:themeColor="accent5" w:themeShade="BF"/>
          <w:sz w:val="32"/>
          <w:szCs w:val="32"/>
          <w:lang w:val="es-MX"/>
        </w:rPr>
        <w:t xml:space="preserve">01 OCTUBRE AL </w:t>
      </w:r>
      <w:r w:rsidR="008F0C00">
        <w:rPr>
          <w:rFonts w:asciiTheme="majorHAnsi" w:hAnsiTheme="majorHAnsi" w:cstheme="majorHAnsi"/>
          <w:b/>
          <w:bCs/>
          <w:color w:val="31849B" w:themeColor="accent5" w:themeShade="BF"/>
          <w:sz w:val="32"/>
          <w:szCs w:val="32"/>
          <w:lang w:val="es-MX"/>
        </w:rPr>
        <w:t>15</w:t>
      </w:r>
      <w:r w:rsidRPr="00157BCA">
        <w:rPr>
          <w:rFonts w:asciiTheme="majorHAnsi" w:hAnsiTheme="majorHAnsi" w:cstheme="majorHAnsi"/>
          <w:b/>
          <w:bCs/>
          <w:color w:val="31849B" w:themeColor="accent5" w:themeShade="BF"/>
          <w:sz w:val="32"/>
          <w:szCs w:val="32"/>
          <w:lang w:val="es-MX"/>
        </w:rPr>
        <w:t xml:space="preserve"> DICIEMBRE 2026</w:t>
      </w:r>
    </w:p>
    <w:p w14:paraId="05A83BFE" w14:textId="21A43682" w:rsidR="00157BCA" w:rsidRDefault="00157BCA" w:rsidP="00157BCA">
      <w:pPr>
        <w:spacing w:line="240" w:lineRule="auto"/>
        <w:jc w:val="center"/>
        <w:rPr>
          <w:rFonts w:asciiTheme="majorHAnsi" w:hAnsiTheme="majorHAnsi" w:cstheme="majorHAnsi"/>
          <w:b/>
          <w:bCs/>
          <w:color w:val="31849B" w:themeColor="accent5" w:themeShade="BF"/>
          <w:sz w:val="32"/>
          <w:szCs w:val="32"/>
          <w:lang w:val="es-MX"/>
        </w:rPr>
      </w:pPr>
      <w:r w:rsidRPr="00157BCA">
        <w:rPr>
          <w:rFonts w:asciiTheme="majorHAnsi" w:hAnsiTheme="majorHAnsi" w:cstheme="majorHAnsi"/>
          <w:b/>
          <w:bCs/>
          <w:color w:val="31849B" w:themeColor="accent5" w:themeShade="BF"/>
          <w:sz w:val="32"/>
          <w:szCs w:val="32"/>
          <w:lang w:val="es-MX"/>
        </w:rPr>
        <w:t>SALIDAS TODOS LO DÍAS</w:t>
      </w:r>
    </w:p>
    <w:p w14:paraId="1D5D3444" w14:textId="0CA745CF" w:rsidR="00157BCA" w:rsidRDefault="00157BCA" w:rsidP="00157BCA">
      <w:pPr>
        <w:spacing w:line="240" w:lineRule="auto"/>
        <w:jc w:val="center"/>
        <w:rPr>
          <w:rFonts w:asciiTheme="majorHAnsi" w:hAnsiTheme="majorHAnsi" w:cstheme="majorHAnsi"/>
          <w:b/>
          <w:bCs/>
          <w:color w:val="31849B" w:themeColor="accent5" w:themeShade="BF"/>
          <w:sz w:val="32"/>
          <w:szCs w:val="32"/>
          <w:lang w:val="es-MX"/>
        </w:rPr>
      </w:pPr>
      <w:r>
        <w:rPr>
          <w:noProof/>
        </w:rPr>
        <w:drawing>
          <wp:inline distT="0" distB="0" distL="0" distR="0" wp14:anchorId="67B88C84" wp14:editId="733B2FFA">
            <wp:extent cx="4495165" cy="1975925"/>
            <wp:effectExtent l="0" t="0" r="635" b="5715"/>
            <wp:docPr id="210661173" name="Imagen 4" descr="Cartagena de Indias, diferentes caras de una misma ciu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artagena de Indias, diferentes caras de una misma ciuda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17642" cy="1985805"/>
                    </a:xfrm>
                    <a:prstGeom prst="rect">
                      <a:avLst/>
                    </a:prstGeom>
                    <a:noFill/>
                    <a:ln>
                      <a:noFill/>
                    </a:ln>
                  </pic:spPr>
                </pic:pic>
              </a:graphicData>
            </a:graphic>
          </wp:inline>
        </w:drawing>
      </w:r>
      <w:r>
        <w:rPr>
          <w:noProof/>
        </w:rPr>
        <w:drawing>
          <wp:inline distT="0" distB="0" distL="0" distR="0" wp14:anchorId="5E284DBD" wp14:editId="2BAD1DD5">
            <wp:extent cx="2779395" cy="1542247"/>
            <wp:effectExtent l="0" t="0" r="1905" b="1270"/>
            <wp:docPr id="398260247" name="Imagen 1" descr="Cartagena de Indias, Colombia | Ciudad Amurallada y Play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rtagena de Indias, Colombia | Ciudad Amurallada y Playa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01442" cy="1554481"/>
                    </a:xfrm>
                    <a:prstGeom prst="rect">
                      <a:avLst/>
                    </a:prstGeom>
                    <a:noFill/>
                    <a:ln>
                      <a:noFill/>
                    </a:ln>
                  </pic:spPr>
                </pic:pic>
              </a:graphicData>
            </a:graphic>
          </wp:inline>
        </w:drawing>
      </w:r>
      <w:r>
        <w:rPr>
          <w:noProof/>
        </w:rPr>
        <w:drawing>
          <wp:inline distT="0" distB="0" distL="0" distR="0" wp14:anchorId="1FFE4AF8" wp14:editId="26317F1B">
            <wp:extent cx="2809406" cy="1538605"/>
            <wp:effectExtent l="0" t="0" r="0" b="4445"/>
            <wp:docPr id="1364369276" name="Imagen 2" descr="Cosas que hacer en Cartagena, Colombia, para quienes visitan la ciudad por primera v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sas que hacer en Cartagena, Colombia, para quienes visitan la ciudad por primera vez"/>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29936" cy="1549849"/>
                    </a:xfrm>
                    <a:prstGeom prst="rect">
                      <a:avLst/>
                    </a:prstGeom>
                    <a:noFill/>
                    <a:ln>
                      <a:noFill/>
                    </a:ln>
                  </pic:spPr>
                </pic:pic>
              </a:graphicData>
            </a:graphic>
          </wp:inline>
        </w:drawing>
      </w:r>
    </w:p>
    <w:p w14:paraId="54CBDB26" w14:textId="77777777" w:rsidR="00157BCA" w:rsidRDefault="00157BCA" w:rsidP="00157BCA">
      <w:pPr>
        <w:spacing w:line="240" w:lineRule="auto"/>
        <w:jc w:val="center"/>
        <w:rPr>
          <w:rFonts w:asciiTheme="majorHAnsi" w:hAnsiTheme="majorHAnsi" w:cstheme="majorHAnsi"/>
          <w:b/>
          <w:bCs/>
          <w:color w:val="31849B" w:themeColor="accent5" w:themeShade="BF"/>
          <w:sz w:val="32"/>
          <w:szCs w:val="32"/>
          <w:lang w:val="es-MX"/>
        </w:rPr>
      </w:pPr>
    </w:p>
    <w:p w14:paraId="2CF9C9D4" w14:textId="38596313" w:rsidR="00157BCA" w:rsidRDefault="00157BCA" w:rsidP="00157BCA">
      <w:pPr>
        <w:spacing w:line="240" w:lineRule="auto"/>
        <w:jc w:val="center"/>
        <w:rPr>
          <w:rFonts w:asciiTheme="majorHAnsi" w:hAnsiTheme="majorHAnsi" w:cstheme="majorHAnsi"/>
          <w:b/>
          <w:bCs/>
          <w:color w:val="92D050"/>
          <w:sz w:val="28"/>
          <w:szCs w:val="28"/>
          <w:lang w:val="es-MX"/>
        </w:rPr>
      </w:pPr>
      <w:r>
        <w:rPr>
          <w:rFonts w:asciiTheme="majorHAnsi" w:hAnsiTheme="majorHAnsi" w:cstheme="majorHAnsi"/>
          <w:b/>
          <w:bCs/>
          <w:color w:val="92D050"/>
          <w:sz w:val="28"/>
          <w:szCs w:val="28"/>
          <w:lang w:val="es-MX"/>
        </w:rPr>
        <w:t>ITINERARIO</w:t>
      </w:r>
    </w:p>
    <w:p w14:paraId="76B95921" w14:textId="77777777" w:rsidR="00134048" w:rsidRDefault="00157BCA" w:rsidP="00821B06">
      <w:pPr>
        <w:spacing w:line="240" w:lineRule="auto"/>
        <w:jc w:val="both"/>
        <w:rPr>
          <w:rFonts w:asciiTheme="majorHAnsi" w:hAnsiTheme="majorHAnsi" w:cstheme="majorHAnsi"/>
          <w:b/>
          <w:bCs/>
          <w:sz w:val="24"/>
          <w:szCs w:val="24"/>
          <w:lang w:val="es-MX"/>
        </w:rPr>
      </w:pPr>
      <w:r w:rsidRPr="00157BCA">
        <w:rPr>
          <w:rFonts w:asciiTheme="majorHAnsi" w:hAnsiTheme="majorHAnsi" w:cstheme="majorHAnsi"/>
          <w:b/>
          <w:bCs/>
          <w:sz w:val="24"/>
          <w:szCs w:val="24"/>
          <w:lang w:val="es-MX"/>
        </w:rPr>
        <w:t>DÍA 1 – ORIGEN / CARTAGENA</w:t>
      </w:r>
    </w:p>
    <w:p w14:paraId="51BA4034" w14:textId="77777777" w:rsidR="00134048" w:rsidRDefault="00157BCA" w:rsidP="00821B06">
      <w:pPr>
        <w:spacing w:line="240" w:lineRule="auto"/>
        <w:jc w:val="both"/>
        <w:rPr>
          <w:rFonts w:asciiTheme="majorHAnsi" w:hAnsiTheme="majorHAnsi" w:cstheme="majorHAnsi"/>
          <w:lang w:val="es-MX"/>
        </w:rPr>
      </w:pPr>
      <w:r w:rsidRPr="00157BCA">
        <w:rPr>
          <w:rFonts w:asciiTheme="majorHAnsi" w:hAnsiTheme="majorHAnsi" w:cstheme="majorHAnsi"/>
          <w:lang w:val="es-MX"/>
        </w:rPr>
        <w:t>Llegada a Cartagena ciudad también conocida como el corralito de piedra, recepción y traslado desde el Aeropuerto Rafael Núñez de Cartagena al hotel elegido.</w:t>
      </w:r>
      <w:r w:rsidR="00134048">
        <w:rPr>
          <w:rFonts w:asciiTheme="majorHAnsi" w:hAnsiTheme="majorHAnsi" w:cstheme="majorHAnsi"/>
          <w:lang w:val="es-MX"/>
        </w:rPr>
        <w:t xml:space="preserve"> </w:t>
      </w:r>
      <w:r w:rsidRPr="00157BCA">
        <w:rPr>
          <w:rFonts w:asciiTheme="majorHAnsi" w:hAnsiTheme="majorHAnsi" w:cstheme="majorHAnsi"/>
          <w:lang w:val="es-MX"/>
        </w:rPr>
        <w:t>Check-in</w:t>
      </w:r>
      <w:r w:rsidR="00134048">
        <w:rPr>
          <w:rFonts w:asciiTheme="majorHAnsi" w:hAnsiTheme="majorHAnsi" w:cstheme="majorHAnsi"/>
          <w:lang w:val="es-MX"/>
        </w:rPr>
        <w:t>.</w:t>
      </w:r>
    </w:p>
    <w:p w14:paraId="60E1556D" w14:textId="0AC28D7B" w:rsidR="00157BCA" w:rsidRPr="00157BCA" w:rsidRDefault="00134048" w:rsidP="00821B06">
      <w:pPr>
        <w:spacing w:line="240" w:lineRule="auto"/>
        <w:jc w:val="both"/>
        <w:rPr>
          <w:rFonts w:asciiTheme="majorHAnsi" w:hAnsiTheme="majorHAnsi" w:cstheme="majorHAnsi"/>
          <w:lang w:val="es-MX"/>
        </w:rPr>
      </w:pPr>
      <w:r>
        <w:rPr>
          <w:rFonts w:asciiTheme="majorHAnsi" w:hAnsiTheme="majorHAnsi" w:cstheme="majorHAnsi"/>
          <w:lang w:val="es-MX"/>
        </w:rPr>
        <w:t>A</w:t>
      </w:r>
      <w:r w:rsidR="00157BCA" w:rsidRPr="00157BCA">
        <w:rPr>
          <w:rFonts w:asciiTheme="majorHAnsi" w:hAnsiTheme="majorHAnsi" w:cstheme="majorHAnsi"/>
          <w:lang w:val="es-MX"/>
        </w:rPr>
        <w:t>lojamiento.</w:t>
      </w:r>
    </w:p>
    <w:p w14:paraId="3F9732C1" w14:textId="77777777" w:rsidR="00157BCA" w:rsidRPr="00157BCA" w:rsidRDefault="00157BCA" w:rsidP="00821B06">
      <w:pPr>
        <w:spacing w:line="240" w:lineRule="auto"/>
        <w:jc w:val="both"/>
        <w:rPr>
          <w:rFonts w:asciiTheme="majorHAnsi" w:hAnsiTheme="majorHAnsi" w:cstheme="majorHAnsi"/>
          <w:lang w:val="es-MX"/>
        </w:rPr>
      </w:pPr>
    </w:p>
    <w:p w14:paraId="12231523" w14:textId="77777777" w:rsidR="00134048" w:rsidRPr="00134048" w:rsidRDefault="00157BCA" w:rsidP="00821B06">
      <w:pPr>
        <w:spacing w:line="240" w:lineRule="auto"/>
        <w:jc w:val="both"/>
        <w:rPr>
          <w:rFonts w:asciiTheme="majorHAnsi" w:hAnsiTheme="majorHAnsi" w:cstheme="majorHAnsi"/>
          <w:b/>
          <w:bCs/>
          <w:sz w:val="24"/>
          <w:szCs w:val="24"/>
          <w:lang w:val="es-MX"/>
        </w:rPr>
      </w:pPr>
      <w:r w:rsidRPr="00157BCA">
        <w:rPr>
          <w:rFonts w:asciiTheme="majorHAnsi" w:hAnsiTheme="majorHAnsi" w:cstheme="majorHAnsi"/>
          <w:b/>
          <w:bCs/>
          <w:sz w:val="24"/>
          <w:szCs w:val="24"/>
          <w:lang w:val="es-MX"/>
        </w:rPr>
        <w:t>DÍA 2 - CARTAGENA (Visita a la Ciudad con Castillo de San Felipe)</w:t>
      </w:r>
    </w:p>
    <w:p w14:paraId="084846AB" w14:textId="77777777" w:rsidR="00134048" w:rsidRDefault="00157BCA" w:rsidP="00821B06">
      <w:pPr>
        <w:spacing w:line="240" w:lineRule="auto"/>
        <w:jc w:val="both"/>
        <w:rPr>
          <w:rFonts w:asciiTheme="majorHAnsi" w:hAnsiTheme="majorHAnsi" w:cstheme="majorHAnsi"/>
          <w:lang w:val="es-MX"/>
        </w:rPr>
      </w:pPr>
      <w:r w:rsidRPr="00157BCA">
        <w:rPr>
          <w:rFonts w:asciiTheme="majorHAnsi" w:hAnsiTheme="majorHAnsi" w:cstheme="majorHAnsi"/>
          <w:lang w:val="es-MX"/>
        </w:rPr>
        <w:t>Desayuno.</w:t>
      </w:r>
    </w:p>
    <w:p w14:paraId="153CF069" w14:textId="77777777" w:rsidR="00134048" w:rsidRDefault="00157BCA" w:rsidP="00821B06">
      <w:pPr>
        <w:spacing w:line="240" w:lineRule="auto"/>
        <w:jc w:val="both"/>
        <w:rPr>
          <w:rFonts w:asciiTheme="majorHAnsi" w:hAnsiTheme="majorHAnsi" w:cstheme="majorHAnsi"/>
          <w:lang w:val="es-MX"/>
        </w:rPr>
      </w:pPr>
      <w:r w:rsidRPr="00157BCA">
        <w:rPr>
          <w:rFonts w:asciiTheme="majorHAnsi" w:hAnsiTheme="majorHAnsi" w:cstheme="majorHAnsi"/>
          <w:lang w:val="es-MX"/>
        </w:rPr>
        <w:lastRenderedPageBreak/>
        <w:t>A la hora acordada encuentro en el lobby del hotel para iniciar un fascinante recorrido por la Ciudad Museo. Sus calles y alrededores deslumbran con el encanto de una arquitectura que fusiona lo colonial, lo republicano y lo moderno. Durante esta travesía, explorará la vibrante zona moderna de Bocagrande y posteriormente, visitará el emblemático Castillo de San Felipe de Barajas, erigido en 1657.</w:t>
      </w:r>
    </w:p>
    <w:p w14:paraId="63CE11B2" w14:textId="77777777" w:rsidR="00134048" w:rsidRDefault="00157BCA" w:rsidP="00821B06">
      <w:pPr>
        <w:spacing w:line="240" w:lineRule="auto"/>
        <w:jc w:val="both"/>
        <w:rPr>
          <w:rFonts w:asciiTheme="majorHAnsi" w:hAnsiTheme="majorHAnsi" w:cstheme="majorHAnsi"/>
          <w:lang w:val="es-MX"/>
        </w:rPr>
      </w:pPr>
      <w:r w:rsidRPr="00157BCA">
        <w:rPr>
          <w:rFonts w:asciiTheme="majorHAnsi" w:hAnsiTheme="majorHAnsi" w:cstheme="majorHAnsi"/>
          <w:lang w:val="es-MX"/>
        </w:rPr>
        <w:t>Continuaremos con una breve caminata por el centro histórico de la ciudad, que en 1984 fue inscrito junto al Castillo de San Felipe y su conjunto de fortificaciones en la prestigiosa lista de Patrimonios de la Humanidad de la UNESCO.</w:t>
      </w:r>
    </w:p>
    <w:p w14:paraId="081C96BD" w14:textId="662991DF" w:rsidR="00157BCA" w:rsidRPr="00157BCA" w:rsidRDefault="00157BCA" w:rsidP="00821B06">
      <w:pPr>
        <w:spacing w:line="240" w:lineRule="auto"/>
        <w:jc w:val="both"/>
        <w:rPr>
          <w:rFonts w:asciiTheme="majorHAnsi" w:hAnsiTheme="majorHAnsi" w:cstheme="majorHAnsi"/>
          <w:lang w:val="es-MX"/>
        </w:rPr>
      </w:pPr>
      <w:r w:rsidRPr="00157BCA">
        <w:rPr>
          <w:rFonts w:asciiTheme="majorHAnsi" w:hAnsiTheme="majorHAnsi" w:cstheme="majorHAnsi"/>
          <w:lang w:val="es-MX"/>
        </w:rPr>
        <w:t>Para finalizar nos dirigiremos hacia el museo de la esmeralda, aquí descubriremos la fascinante evolución de este mineral, el más escaso, valioso y exclusivo en el mundo.</w:t>
      </w:r>
    </w:p>
    <w:p w14:paraId="4BCF8AA7" w14:textId="77777777" w:rsidR="00157BCA" w:rsidRPr="00157BCA" w:rsidRDefault="00157BCA" w:rsidP="00821B06">
      <w:pPr>
        <w:spacing w:line="240" w:lineRule="auto"/>
        <w:jc w:val="both"/>
        <w:rPr>
          <w:rFonts w:asciiTheme="majorHAnsi" w:hAnsiTheme="majorHAnsi" w:cstheme="majorHAnsi"/>
          <w:lang w:val="es-MX"/>
        </w:rPr>
      </w:pPr>
    </w:p>
    <w:p w14:paraId="74071922" w14:textId="77777777" w:rsidR="00157BCA" w:rsidRPr="00157BCA" w:rsidRDefault="00157BCA" w:rsidP="00821B06">
      <w:pPr>
        <w:spacing w:line="240" w:lineRule="auto"/>
        <w:jc w:val="both"/>
        <w:rPr>
          <w:rFonts w:asciiTheme="majorHAnsi" w:hAnsiTheme="majorHAnsi" w:cstheme="majorHAnsi"/>
          <w:lang w:val="es-MX"/>
        </w:rPr>
      </w:pPr>
      <w:r w:rsidRPr="00157BCA">
        <w:rPr>
          <w:rFonts w:asciiTheme="majorHAnsi" w:hAnsiTheme="majorHAnsi" w:cstheme="majorHAnsi"/>
          <w:color w:val="0070C0"/>
          <w:lang w:val="es-MX"/>
        </w:rPr>
        <w:t>Incluye:</w:t>
      </w:r>
      <w:r w:rsidRPr="00157BCA">
        <w:rPr>
          <w:rFonts w:asciiTheme="majorHAnsi" w:hAnsiTheme="majorHAnsi" w:cstheme="majorHAnsi"/>
          <w:lang w:val="es-MX"/>
        </w:rPr>
        <w:t xml:space="preserve"> </w:t>
      </w:r>
      <w:r w:rsidRPr="00157BCA">
        <w:rPr>
          <w:rFonts w:asciiTheme="majorHAnsi" w:hAnsiTheme="majorHAnsi" w:cstheme="majorHAnsi"/>
          <w:color w:val="17365D" w:themeColor="text2" w:themeShade="BF"/>
          <w:lang w:val="es-MX"/>
        </w:rPr>
        <w:t>Transporte, Guía, entradas al Castillo de San Felipe y al Museo de la Esmeralda.</w:t>
      </w:r>
    </w:p>
    <w:p w14:paraId="1C3E69ED" w14:textId="77777777" w:rsidR="00157BCA" w:rsidRPr="00157BCA" w:rsidRDefault="00157BCA" w:rsidP="00821B06">
      <w:pPr>
        <w:spacing w:line="240" w:lineRule="auto"/>
        <w:jc w:val="both"/>
        <w:rPr>
          <w:rFonts w:asciiTheme="majorHAnsi" w:hAnsiTheme="majorHAnsi" w:cstheme="majorHAnsi"/>
          <w:lang w:val="es-MX"/>
        </w:rPr>
      </w:pPr>
      <w:r w:rsidRPr="00157BCA">
        <w:rPr>
          <w:rFonts w:asciiTheme="majorHAnsi" w:hAnsiTheme="majorHAnsi" w:cstheme="majorHAnsi"/>
          <w:color w:val="0070C0"/>
          <w:lang w:val="es-MX"/>
        </w:rPr>
        <w:t>Duración:</w:t>
      </w:r>
      <w:r w:rsidRPr="00157BCA">
        <w:rPr>
          <w:rFonts w:asciiTheme="majorHAnsi" w:hAnsiTheme="majorHAnsi" w:cstheme="majorHAnsi"/>
          <w:lang w:val="es-MX"/>
        </w:rPr>
        <w:t xml:space="preserve"> </w:t>
      </w:r>
      <w:r w:rsidRPr="00157BCA">
        <w:rPr>
          <w:rFonts w:asciiTheme="majorHAnsi" w:hAnsiTheme="majorHAnsi" w:cstheme="majorHAnsi"/>
          <w:color w:val="17365D" w:themeColor="text2" w:themeShade="BF"/>
          <w:lang w:val="es-MX"/>
        </w:rPr>
        <w:t>4 hrs aproximadamente.</w:t>
      </w:r>
    </w:p>
    <w:p w14:paraId="21727560" w14:textId="77777777" w:rsidR="00157BCA" w:rsidRPr="00134048" w:rsidRDefault="00157BCA" w:rsidP="00821B06">
      <w:pPr>
        <w:spacing w:line="240" w:lineRule="auto"/>
        <w:jc w:val="both"/>
        <w:rPr>
          <w:rFonts w:asciiTheme="majorHAnsi" w:hAnsiTheme="majorHAnsi" w:cstheme="majorHAnsi"/>
          <w:color w:val="17365D" w:themeColor="text2" w:themeShade="BF"/>
          <w:lang w:val="es-MX"/>
        </w:rPr>
      </w:pPr>
      <w:r w:rsidRPr="00157BCA">
        <w:rPr>
          <w:rFonts w:asciiTheme="majorHAnsi" w:hAnsiTheme="majorHAnsi" w:cstheme="majorHAnsi"/>
          <w:color w:val="0070C0"/>
          <w:lang w:val="es-MX"/>
        </w:rPr>
        <w:t xml:space="preserve">Horario de salida Servicio Regular: </w:t>
      </w:r>
      <w:r w:rsidRPr="00157BCA">
        <w:rPr>
          <w:rFonts w:asciiTheme="majorHAnsi" w:hAnsiTheme="majorHAnsi" w:cstheme="majorHAnsi"/>
          <w:color w:val="17365D" w:themeColor="text2" w:themeShade="BF"/>
          <w:lang w:val="es-MX"/>
        </w:rPr>
        <w:t>lunes a viernes 14:00 hrs - sábados, domingos y festivos: 09:00 hrs.</w:t>
      </w:r>
      <w:r w:rsidRPr="00157BCA">
        <w:rPr>
          <w:rFonts w:asciiTheme="majorHAnsi" w:hAnsiTheme="majorHAnsi" w:cstheme="majorHAnsi"/>
          <w:lang w:val="es-MX"/>
        </w:rPr>
        <w:br/>
      </w:r>
      <w:r w:rsidRPr="00157BCA">
        <w:rPr>
          <w:rFonts w:asciiTheme="majorHAnsi" w:hAnsiTheme="majorHAnsi" w:cstheme="majorHAnsi"/>
          <w:color w:val="0070C0"/>
          <w:lang w:val="es-MX"/>
        </w:rPr>
        <w:t>Horario de salida Servicio Privado:</w:t>
      </w:r>
      <w:r w:rsidRPr="00157BCA">
        <w:rPr>
          <w:rFonts w:asciiTheme="majorHAnsi" w:hAnsiTheme="majorHAnsi" w:cstheme="majorHAnsi"/>
          <w:b/>
          <w:bCs/>
          <w:color w:val="0070C0"/>
          <w:lang w:val="es-MX"/>
        </w:rPr>
        <w:t xml:space="preserve">  </w:t>
      </w:r>
      <w:r w:rsidRPr="00157BCA">
        <w:rPr>
          <w:rFonts w:asciiTheme="majorHAnsi" w:hAnsiTheme="majorHAnsi" w:cstheme="majorHAnsi"/>
          <w:color w:val="17365D" w:themeColor="text2" w:themeShade="BF"/>
          <w:lang w:val="es-MX"/>
        </w:rPr>
        <w:t>Entre las 09:00 hrs y las 13:00 hrs.</w:t>
      </w:r>
    </w:p>
    <w:p w14:paraId="49270D06" w14:textId="77777777" w:rsidR="00134048" w:rsidRPr="00157BCA" w:rsidRDefault="00134048" w:rsidP="00821B06">
      <w:pPr>
        <w:spacing w:line="240" w:lineRule="auto"/>
        <w:jc w:val="both"/>
        <w:rPr>
          <w:rFonts w:asciiTheme="majorHAnsi" w:hAnsiTheme="majorHAnsi" w:cstheme="majorHAnsi"/>
          <w:lang w:val="es-MX"/>
        </w:rPr>
      </w:pPr>
    </w:p>
    <w:p w14:paraId="3F0DBA45" w14:textId="755DBBAF" w:rsidR="00157BCA" w:rsidRPr="00157BCA" w:rsidRDefault="00157BCA" w:rsidP="00821B06">
      <w:pPr>
        <w:spacing w:line="240" w:lineRule="auto"/>
        <w:jc w:val="both"/>
        <w:rPr>
          <w:rFonts w:asciiTheme="majorHAnsi" w:hAnsiTheme="majorHAnsi" w:cstheme="majorHAnsi"/>
          <w:i/>
          <w:iCs/>
          <w:sz w:val="20"/>
          <w:szCs w:val="20"/>
          <w:lang w:val="es-MX"/>
        </w:rPr>
      </w:pPr>
      <w:r w:rsidRPr="00157BCA">
        <w:rPr>
          <w:rFonts w:asciiTheme="majorHAnsi" w:hAnsiTheme="majorHAnsi" w:cstheme="majorHAnsi"/>
          <w:b/>
          <w:bCs/>
          <w:i/>
          <w:iCs/>
          <w:color w:val="943634" w:themeColor="accent2" w:themeShade="BF"/>
          <w:sz w:val="20"/>
          <w:szCs w:val="20"/>
          <w:lang w:val="es-MX"/>
        </w:rPr>
        <w:t>Notas:</w:t>
      </w:r>
      <w:r w:rsidRPr="00157BCA">
        <w:rPr>
          <w:rFonts w:asciiTheme="majorHAnsi" w:hAnsiTheme="majorHAnsi" w:cstheme="majorHAnsi"/>
          <w:sz w:val="20"/>
          <w:szCs w:val="20"/>
          <w:lang w:val="es-MX"/>
        </w:rPr>
        <w:t xml:space="preserve"> </w:t>
      </w:r>
      <w:r w:rsidRPr="00157BCA">
        <w:rPr>
          <w:rFonts w:asciiTheme="majorHAnsi" w:hAnsiTheme="majorHAnsi" w:cstheme="majorHAnsi"/>
          <w:i/>
          <w:iCs/>
          <w:sz w:val="20"/>
          <w:szCs w:val="20"/>
          <w:lang w:val="es-MX"/>
        </w:rPr>
        <w:t>Aplica para hoteles dentro de zona urbana: Bocagrande, Centro Histórico, Getsemaní y la Boquilla. Zona de manzanillo: Hoteles de la zona, los pasajeros alojados en zona manzanillo deben llegar por su cuenta al punto de encuentro inform</w:t>
      </w:r>
      <w:r w:rsidR="00134048" w:rsidRPr="00134048">
        <w:rPr>
          <w:rFonts w:asciiTheme="majorHAnsi" w:hAnsiTheme="majorHAnsi" w:cstheme="majorHAnsi"/>
          <w:i/>
          <w:iCs/>
          <w:sz w:val="20"/>
          <w:szCs w:val="20"/>
          <w:lang w:val="es-MX"/>
        </w:rPr>
        <w:t>ado</w:t>
      </w:r>
      <w:r w:rsidRPr="00157BCA">
        <w:rPr>
          <w:rFonts w:asciiTheme="majorHAnsi" w:hAnsiTheme="majorHAnsi" w:cstheme="majorHAnsi"/>
          <w:i/>
          <w:iCs/>
          <w:sz w:val="20"/>
          <w:szCs w:val="20"/>
          <w:lang w:val="es-MX"/>
        </w:rPr>
        <w:t>.</w:t>
      </w:r>
    </w:p>
    <w:p w14:paraId="0CAFAD1B" w14:textId="77777777" w:rsidR="00157BCA" w:rsidRPr="00157BCA" w:rsidRDefault="00157BCA" w:rsidP="00157BCA">
      <w:pPr>
        <w:spacing w:line="240" w:lineRule="auto"/>
        <w:jc w:val="both"/>
        <w:rPr>
          <w:rFonts w:asciiTheme="majorHAnsi" w:hAnsiTheme="majorHAnsi" w:cstheme="majorHAnsi"/>
          <w:lang w:val="es-MX"/>
        </w:rPr>
      </w:pPr>
    </w:p>
    <w:p w14:paraId="419DC0DD" w14:textId="77777777" w:rsidR="00134048" w:rsidRPr="00134048" w:rsidRDefault="00157BCA" w:rsidP="00157BCA">
      <w:pPr>
        <w:spacing w:line="240" w:lineRule="auto"/>
        <w:jc w:val="both"/>
        <w:rPr>
          <w:rFonts w:asciiTheme="majorHAnsi" w:hAnsiTheme="majorHAnsi" w:cstheme="majorHAnsi"/>
          <w:b/>
          <w:bCs/>
          <w:sz w:val="24"/>
          <w:szCs w:val="24"/>
          <w:lang w:val="es-MX"/>
        </w:rPr>
      </w:pPr>
      <w:r w:rsidRPr="00157BCA">
        <w:rPr>
          <w:rFonts w:asciiTheme="majorHAnsi" w:hAnsiTheme="majorHAnsi" w:cstheme="majorHAnsi"/>
          <w:b/>
          <w:bCs/>
          <w:sz w:val="24"/>
          <w:szCs w:val="24"/>
          <w:lang w:val="es-MX"/>
        </w:rPr>
        <w:t>DÍA 3 - CARTAGENA (Día de Playa)</w:t>
      </w:r>
    </w:p>
    <w:p w14:paraId="6E607019" w14:textId="77777777" w:rsidR="00134048" w:rsidRDefault="00157BCA" w:rsidP="00821B06">
      <w:pPr>
        <w:spacing w:line="240" w:lineRule="auto"/>
        <w:jc w:val="both"/>
        <w:rPr>
          <w:rFonts w:asciiTheme="majorHAnsi" w:hAnsiTheme="majorHAnsi" w:cstheme="majorHAnsi"/>
          <w:lang w:val="es-MX"/>
        </w:rPr>
      </w:pPr>
      <w:r w:rsidRPr="00157BCA">
        <w:rPr>
          <w:rFonts w:asciiTheme="majorHAnsi" w:hAnsiTheme="majorHAnsi" w:cstheme="majorHAnsi"/>
          <w:lang w:val="es-MX"/>
        </w:rPr>
        <w:t>Desayuno.</w:t>
      </w:r>
    </w:p>
    <w:p w14:paraId="34A39F8C" w14:textId="77777777" w:rsidR="00134048" w:rsidRDefault="00157BCA" w:rsidP="00821B06">
      <w:pPr>
        <w:spacing w:line="240" w:lineRule="auto"/>
        <w:jc w:val="both"/>
        <w:rPr>
          <w:rFonts w:asciiTheme="majorHAnsi" w:hAnsiTheme="majorHAnsi" w:cstheme="majorHAnsi"/>
          <w:lang w:val="es-MX"/>
        </w:rPr>
      </w:pPr>
      <w:r w:rsidRPr="00157BCA">
        <w:rPr>
          <w:rFonts w:asciiTheme="majorHAnsi" w:hAnsiTheme="majorHAnsi" w:cstheme="majorHAnsi"/>
          <w:lang w:val="es-MX"/>
        </w:rPr>
        <w:t>Saliendo del Muelle la Bodeguita en lancha rápida con destino a la isla incluida, allí podrá disfrutar de playas coralinas y variedad de fauna del arrecife, ideal para descansar o tomar alguna actividad opcional como buceo, snorkeling, caminatas, entre otras.</w:t>
      </w:r>
    </w:p>
    <w:p w14:paraId="4A909596" w14:textId="182E7108" w:rsidR="00157BCA" w:rsidRPr="00157BCA" w:rsidRDefault="00157BCA" w:rsidP="00821B06">
      <w:pPr>
        <w:spacing w:line="240" w:lineRule="auto"/>
        <w:jc w:val="both"/>
        <w:rPr>
          <w:rFonts w:asciiTheme="majorHAnsi" w:hAnsiTheme="majorHAnsi" w:cstheme="majorHAnsi"/>
          <w:lang w:val="es-MX"/>
        </w:rPr>
      </w:pPr>
      <w:r w:rsidRPr="00157BCA">
        <w:rPr>
          <w:rFonts w:asciiTheme="majorHAnsi" w:hAnsiTheme="majorHAnsi" w:cstheme="majorHAnsi"/>
          <w:lang w:val="es-MX"/>
        </w:rPr>
        <w:t>A continuación</w:t>
      </w:r>
      <w:r w:rsidR="00747C22">
        <w:rPr>
          <w:rFonts w:asciiTheme="majorHAnsi" w:hAnsiTheme="majorHAnsi" w:cstheme="majorHAnsi"/>
          <w:lang w:val="es-MX"/>
        </w:rPr>
        <w:t>, encontrará dos opciones de islas que podrá escoger</w:t>
      </w:r>
      <w:r w:rsidRPr="00157BCA">
        <w:rPr>
          <w:rFonts w:asciiTheme="majorHAnsi" w:hAnsiTheme="majorHAnsi" w:cstheme="majorHAnsi"/>
          <w:lang w:val="es-MX"/>
        </w:rPr>
        <w:t>:</w:t>
      </w:r>
    </w:p>
    <w:p w14:paraId="27C77ED9" w14:textId="77777777" w:rsidR="00157BCA" w:rsidRPr="00157BCA" w:rsidRDefault="00157BCA" w:rsidP="00821B06">
      <w:pPr>
        <w:spacing w:line="240" w:lineRule="auto"/>
        <w:jc w:val="both"/>
        <w:rPr>
          <w:rFonts w:asciiTheme="majorHAnsi" w:hAnsiTheme="majorHAnsi" w:cstheme="majorHAnsi"/>
          <w:lang w:val="es-MX"/>
        </w:rPr>
      </w:pPr>
    </w:p>
    <w:p w14:paraId="79B552AE" w14:textId="042C8592" w:rsidR="00157BCA" w:rsidRPr="00821B06" w:rsidRDefault="00157BCA" w:rsidP="00821B06">
      <w:pPr>
        <w:pStyle w:val="Prrafodelista"/>
        <w:numPr>
          <w:ilvl w:val="0"/>
          <w:numId w:val="1"/>
        </w:numPr>
        <w:spacing w:line="240" w:lineRule="auto"/>
        <w:jc w:val="both"/>
        <w:rPr>
          <w:rFonts w:asciiTheme="majorHAnsi" w:hAnsiTheme="majorHAnsi" w:cstheme="majorHAnsi"/>
          <w:lang w:val="es-MX"/>
        </w:rPr>
      </w:pPr>
      <w:r w:rsidRPr="00821B06">
        <w:rPr>
          <w:rFonts w:asciiTheme="majorHAnsi" w:hAnsiTheme="majorHAnsi" w:cstheme="majorHAnsi"/>
          <w:b/>
          <w:bCs/>
          <w:lang w:val="es-MX"/>
        </w:rPr>
        <w:t>San Pedro de Majagua:</w:t>
      </w:r>
      <w:r w:rsidRPr="00821B06">
        <w:rPr>
          <w:rFonts w:asciiTheme="majorHAnsi" w:hAnsiTheme="majorHAnsi" w:cstheme="majorHAnsi"/>
          <w:lang w:val="es-MX"/>
        </w:rPr>
        <w:t xml:space="preserve"> ubicado en Isla Grande a 45km de la ciudad de Cartagena, hace parte de las 31 islas que conforman el Parque Nacional Natural del Rosario;  luego de una hora de travesía en una lancha rápida llegará a este mágico lugar de descanso y relajación que ofrece dos accesos al mar, uno un poco más tranquilo y sin ruido que el otro de acuerdo con su preferencia; estando en el lugar puede tomar actividades opcionales como masajes relajantes, caminatas, tours por los manglares, visitar el Acuario, buceo, snorkeling, entre otros.</w:t>
      </w:r>
    </w:p>
    <w:p w14:paraId="3C31E249" w14:textId="77777777" w:rsidR="00157BCA" w:rsidRPr="00157BCA" w:rsidRDefault="00157BCA" w:rsidP="00821B06">
      <w:pPr>
        <w:spacing w:line="240" w:lineRule="auto"/>
        <w:jc w:val="both"/>
        <w:rPr>
          <w:rFonts w:asciiTheme="majorHAnsi" w:hAnsiTheme="majorHAnsi" w:cstheme="majorHAnsi"/>
          <w:lang w:val="es-MX"/>
        </w:rPr>
      </w:pPr>
    </w:p>
    <w:p w14:paraId="60C2D4C6" w14:textId="5F44B014" w:rsidR="00157BCA" w:rsidRPr="00157BCA" w:rsidRDefault="00157BCA" w:rsidP="00821B06">
      <w:pPr>
        <w:spacing w:line="240" w:lineRule="auto"/>
        <w:ind w:left="720"/>
        <w:jc w:val="both"/>
        <w:rPr>
          <w:rFonts w:asciiTheme="majorHAnsi" w:hAnsiTheme="majorHAnsi" w:cstheme="majorHAnsi"/>
          <w:color w:val="17365D" w:themeColor="text2" w:themeShade="BF"/>
          <w:lang w:val="es-MX"/>
        </w:rPr>
      </w:pPr>
      <w:r w:rsidRPr="00157BCA">
        <w:rPr>
          <w:rFonts w:asciiTheme="majorHAnsi" w:hAnsiTheme="majorHAnsi" w:cstheme="majorHAnsi"/>
          <w:b/>
          <w:bCs/>
          <w:color w:val="0070C0"/>
          <w:lang w:val="es-MX"/>
        </w:rPr>
        <w:t>Incluye</w:t>
      </w:r>
      <w:r w:rsidRPr="00157BCA">
        <w:rPr>
          <w:rFonts w:asciiTheme="majorHAnsi" w:hAnsiTheme="majorHAnsi" w:cstheme="majorHAnsi"/>
          <w:color w:val="0070C0"/>
          <w:lang w:val="es-MX"/>
        </w:rPr>
        <w:t xml:space="preserve">: </w:t>
      </w:r>
      <w:r w:rsidRPr="00157BCA">
        <w:rPr>
          <w:rFonts w:asciiTheme="majorHAnsi" w:hAnsiTheme="majorHAnsi" w:cstheme="majorHAnsi"/>
          <w:color w:val="17365D" w:themeColor="text2" w:themeShade="BF"/>
          <w:lang w:val="es-MX"/>
        </w:rPr>
        <w:t>Traslado hotel-muelle-hotel, transporte en lancha compartida (no exclusiva), cóctel de bienvenida, almuerzo (entrada, fuerte, bebida no alcohólica y postre) e Impuesto de muelle</w:t>
      </w:r>
      <w:r w:rsidR="00821B06" w:rsidRPr="00821B06">
        <w:rPr>
          <w:rFonts w:asciiTheme="majorHAnsi" w:hAnsiTheme="majorHAnsi" w:cstheme="majorHAnsi"/>
          <w:color w:val="17365D" w:themeColor="text2" w:themeShade="BF"/>
          <w:lang w:val="es-MX"/>
        </w:rPr>
        <w:t>.</w:t>
      </w:r>
    </w:p>
    <w:p w14:paraId="2D6989FF" w14:textId="18181B45" w:rsidR="00157BCA" w:rsidRPr="00157BCA" w:rsidRDefault="00157BCA" w:rsidP="00821B06">
      <w:pPr>
        <w:spacing w:line="240" w:lineRule="auto"/>
        <w:ind w:left="720"/>
        <w:jc w:val="both"/>
        <w:rPr>
          <w:rFonts w:asciiTheme="majorHAnsi" w:hAnsiTheme="majorHAnsi" w:cstheme="majorHAnsi"/>
          <w:color w:val="17365D" w:themeColor="text2" w:themeShade="BF"/>
          <w:lang w:val="es-MX"/>
        </w:rPr>
      </w:pPr>
      <w:r w:rsidRPr="00157BCA">
        <w:rPr>
          <w:rFonts w:asciiTheme="majorHAnsi" w:hAnsiTheme="majorHAnsi" w:cstheme="majorHAnsi"/>
          <w:b/>
          <w:bCs/>
          <w:color w:val="0070C0"/>
          <w:lang w:val="es-MX"/>
        </w:rPr>
        <w:lastRenderedPageBreak/>
        <w:t xml:space="preserve">No incluye: </w:t>
      </w:r>
      <w:r w:rsidRPr="00157BCA">
        <w:rPr>
          <w:rFonts w:asciiTheme="majorHAnsi" w:hAnsiTheme="majorHAnsi" w:cstheme="majorHAnsi"/>
          <w:color w:val="17365D" w:themeColor="text2" w:themeShade="BF"/>
          <w:lang w:val="es-MX"/>
        </w:rPr>
        <w:t>Actividades opcionales, consumos no mencionados</w:t>
      </w:r>
      <w:r w:rsidR="00747C22">
        <w:rPr>
          <w:rFonts w:asciiTheme="majorHAnsi" w:hAnsiTheme="majorHAnsi" w:cstheme="majorHAnsi"/>
          <w:color w:val="17365D" w:themeColor="text2" w:themeShade="BF"/>
          <w:lang w:val="es-MX"/>
        </w:rPr>
        <w:t>.</w:t>
      </w:r>
    </w:p>
    <w:p w14:paraId="56366738" w14:textId="77777777" w:rsidR="00157BCA" w:rsidRPr="00157BCA" w:rsidRDefault="00157BCA" w:rsidP="00821B06">
      <w:pPr>
        <w:spacing w:line="240" w:lineRule="auto"/>
        <w:ind w:left="720"/>
        <w:jc w:val="both"/>
        <w:rPr>
          <w:rFonts w:asciiTheme="majorHAnsi" w:hAnsiTheme="majorHAnsi" w:cstheme="majorHAnsi"/>
          <w:lang w:val="es-MX"/>
        </w:rPr>
      </w:pPr>
      <w:r w:rsidRPr="00157BCA">
        <w:rPr>
          <w:rFonts w:asciiTheme="majorHAnsi" w:hAnsiTheme="majorHAnsi" w:cstheme="majorHAnsi"/>
          <w:b/>
          <w:bCs/>
          <w:color w:val="0070C0"/>
          <w:lang w:val="es-MX"/>
        </w:rPr>
        <w:t>Duración</w:t>
      </w:r>
      <w:r w:rsidRPr="00157BCA">
        <w:rPr>
          <w:rFonts w:asciiTheme="majorHAnsi" w:hAnsiTheme="majorHAnsi" w:cstheme="majorHAnsi"/>
          <w:color w:val="0070C0"/>
          <w:lang w:val="es-MX"/>
        </w:rPr>
        <w:t xml:space="preserve">: </w:t>
      </w:r>
      <w:r w:rsidRPr="00157BCA">
        <w:rPr>
          <w:rFonts w:asciiTheme="majorHAnsi" w:hAnsiTheme="majorHAnsi" w:cstheme="majorHAnsi"/>
          <w:color w:val="17365D" w:themeColor="text2" w:themeShade="BF"/>
          <w:lang w:val="es-MX"/>
        </w:rPr>
        <w:t>6.5 horas aproximadamente - Servicio compartido.</w:t>
      </w:r>
    </w:p>
    <w:p w14:paraId="0022C50F" w14:textId="1CD7C8EA" w:rsidR="00157BCA" w:rsidRPr="00157BCA" w:rsidRDefault="00157BCA" w:rsidP="00821B06">
      <w:pPr>
        <w:spacing w:line="240" w:lineRule="auto"/>
        <w:ind w:left="720"/>
        <w:jc w:val="both"/>
        <w:rPr>
          <w:rFonts w:asciiTheme="majorHAnsi" w:hAnsiTheme="majorHAnsi" w:cstheme="majorHAnsi"/>
          <w:sz w:val="20"/>
          <w:szCs w:val="20"/>
          <w:lang w:val="es-MX"/>
        </w:rPr>
      </w:pPr>
      <w:r w:rsidRPr="00157BCA">
        <w:rPr>
          <w:rFonts w:asciiTheme="majorHAnsi" w:hAnsiTheme="majorHAnsi" w:cstheme="majorHAnsi"/>
          <w:b/>
          <w:bCs/>
          <w:color w:val="943634" w:themeColor="accent2" w:themeShade="BF"/>
          <w:sz w:val="20"/>
          <w:szCs w:val="20"/>
          <w:lang w:val="es-MX"/>
        </w:rPr>
        <w:t>Notas</w:t>
      </w:r>
      <w:r w:rsidRPr="00157BCA">
        <w:rPr>
          <w:rFonts w:asciiTheme="majorHAnsi" w:hAnsiTheme="majorHAnsi" w:cstheme="majorHAnsi"/>
          <w:color w:val="943634" w:themeColor="accent2" w:themeShade="BF"/>
          <w:sz w:val="20"/>
          <w:szCs w:val="20"/>
          <w:lang w:val="es-MX"/>
        </w:rPr>
        <w:t>:</w:t>
      </w:r>
      <w:r w:rsidRPr="00157BCA">
        <w:rPr>
          <w:rFonts w:asciiTheme="majorHAnsi" w:hAnsiTheme="majorHAnsi" w:cstheme="majorHAnsi"/>
          <w:sz w:val="20"/>
          <w:szCs w:val="20"/>
          <w:lang w:val="es-MX"/>
        </w:rPr>
        <w:t xml:space="preserve"> </w:t>
      </w:r>
      <w:r w:rsidRPr="00157BCA">
        <w:rPr>
          <w:rFonts w:asciiTheme="majorHAnsi" w:hAnsiTheme="majorHAnsi" w:cstheme="majorHAnsi"/>
          <w:i/>
          <w:iCs/>
          <w:sz w:val="20"/>
          <w:szCs w:val="20"/>
          <w:lang w:val="es-MX"/>
        </w:rPr>
        <w:t>Los pasajeros deben presentarse en el muelle La Bodeguita máximo a las 08:00 hrs en la puerta #3 para realizar protocolo de registro de abordaje, el regreso habitual de la Isla a Cartagena es a las 15:00 hrs (dependiendo las condiciones climáticas, puede variar la salida desde las 14:30 hrs aproximadamente.</w:t>
      </w:r>
    </w:p>
    <w:p w14:paraId="50EE91A3" w14:textId="77777777" w:rsidR="00157BCA" w:rsidRPr="00157BCA" w:rsidRDefault="00157BCA" w:rsidP="00821B06">
      <w:pPr>
        <w:spacing w:line="240" w:lineRule="auto"/>
        <w:ind w:left="720"/>
        <w:jc w:val="both"/>
        <w:rPr>
          <w:rFonts w:asciiTheme="majorHAnsi" w:hAnsiTheme="majorHAnsi" w:cstheme="majorHAnsi"/>
          <w:i/>
          <w:iCs/>
          <w:sz w:val="20"/>
          <w:szCs w:val="20"/>
          <w:lang w:val="es-MX"/>
        </w:rPr>
      </w:pPr>
      <w:r w:rsidRPr="00157BCA">
        <w:rPr>
          <w:rFonts w:asciiTheme="majorHAnsi" w:hAnsiTheme="majorHAnsi" w:cstheme="majorHAnsi"/>
          <w:b/>
          <w:bCs/>
          <w:color w:val="943634" w:themeColor="accent2" w:themeShade="BF"/>
          <w:sz w:val="20"/>
          <w:szCs w:val="20"/>
          <w:lang w:val="es-MX"/>
        </w:rPr>
        <w:t>Restricciones</w:t>
      </w:r>
      <w:r w:rsidRPr="00157BCA">
        <w:rPr>
          <w:rFonts w:asciiTheme="majorHAnsi" w:hAnsiTheme="majorHAnsi" w:cstheme="majorHAnsi"/>
          <w:color w:val="943634" w:themeColor="accent2" w:themeShade="BF"/>
          <w:sz w:val="20"/>
          <w:szCs w:val="20"/>
          <w:lang w:val="es-MX"/>
        </w:rPr>
        <w:t>:</w:t>
      </w:r>
      <w:r w:rsidRPr="00157BCA">
        <w:rPr>
          <w:rFonts w:asciiTheme="majorHAnsi" w:hAnsiTheme="majorHAnsi" w:cstheme="majorHAnsi"/>
          <w:sz w:val="20"/>
          <w:szCs w:val="20"/>
          <w:lang w:val="es-MX"/>
        </w:rPr>
        <w:t xml:space="preserve"> </w:t>
      </w:r>
      <w:r w:rsidRPr="00157BCA">
        <w:rPr>
          <w:rFonts w:asciiTheme="majorHAnsi" w:hAnsiTheme="majorHAnsi" w:cstheme="majorHAnsi"/>
          <w:i/>
          <w:iCs/>
          <w:sz w:val="20"/>
          <w:szCs w:val="20"/>
          <w:lang w:val="es-MX"/>
        </w:rPr>
        <w:t>Excursión no apta por los movimientos de la lancha para mujeres embarazadas o personas con problemas o cirugías de columna. No se permite el acceso a las lanchas a personas en estado de embriaguez o mascotas.</w:t>
      </w:r>
    </w:p>
    <w:p w14:paraId="6B55F51A" w14:textId="77777777" w:rsidR="00157BCA" w:rsidRPr="00157BCA" w:rsidRDefault="00157BCA" w:rsidP="00821B06">
      <w:pPr>
        <w:spacing w:line="240" w:lineRule="auto"/>
        <w:jc w:val="both"/>
        <w:rPr>
          <w:rFonts w:asciiTheme="majorHAnsi" w:hAnsiTheme="majorHAnsi" w:cstheme="majorHAnsi"/>
          <w:lang w:val="es-MX"/>
        </w:rPr>
      </w:pPr>
    </w:p>
    <w:p w14:paraId="5BA8DB55" w14:textId="433A6DF4" w:rsidR="00157BCA" w:rsidRPr="00821B06" w:rsidRDefault="00157BCA" w:rsidP="00821B06">
      <w:pPr>
        <w:pStyle w:val="Prrafodelista"/>
        <w:numPr>
          <w:ilvl w:val="0"/>
          <w:numId w:val="1"/>
        </w:numPr>
        <w:spacing w:line="240" w:lineRule="auto"/>
        <w:jc w:val="both"/>
        <w:rPr>
          <w:rFonts w:asciiTheme="majorHAnsi" w:hAnsiTheme="majorHAnsi" w:cstheme="majorHAnsi"/>
          <w:lang w:val="es-MX"/>
        </w:rPr>
      </w:pPr>
      <w:r w:rsidRPr="00821B06">
        <w:rPr>
          <w:rFonts w:asciiTheme="majorHAnsi" w:hAnsiTheme="majorHAnsi" w:cstheme="majorHAnsi"/>
          <w:b/>
          <w:bCs/>
          <w:lang w:val="es-MX"/>
        </w:rPr>
        <w:t>Isla del Encanto:</w:t>
      </w:r>
      <w:r w:rsidRPr="00821B06">
        <w:rPr>
          <w:rFonts w:asciiTheme="majorHAnsi" w:hAnsiTheme="majorHAnsi" w:cstheme="majorHAnsi"/>
          <w:lang w:val="es-MX"/>
        </w:rPr>
        <w:t xml:space="preserve"> En el parque nacional Islas del rosario, situado aproximadamente a 45 min en lancha desde Cartagena, podrá disfrutar de la playa y los espacios sociales destinados para los visitantes de Day tour que cuentan con sillas, camastros y asoleadoras; por supuesto puede realizar actividades opcionales si así lo desea o simplemente disfrutar del mar Caribe Colombiano de esta zona. Durante la pasadía disfrutará de un almuerzo típico semi-buffet servido con opciones de pescado, pollo y carne.</w:t>
      </w:r>
    </w:p>
    <w:p w14:paraId="77F33380" w14:textId="77777777" w:rsidR="00157BCA" w:rsidRPr="00157BCA" w:rsidRDefault="00157BCA" w:rsidP="00821B06">
      <w:pPr>
        <w:spacing w:line="240" w:lineRule="auto"/>
        <w:jc w:val="both"/>
        <w:rPr>
          <w:rFonts w:asciiTheme="majorHAnsi" w:hAnsiTheme="majorHAnsi" w:cstheme="majorHAnsi"/>
          <w:lang w:val="es-MX"/>
        </w:rPr>
      </w:pPr>
    </w:p>
    <w:p w14:paraId="480BBDB8" w14:textId="77777777" w:rsidR="00157BCA" w:rsidRPr="00157BCA" w:rsidRDefault="00157BCA" w:rsidP="00821B06">
      <w:pPr>
        <w:spacing w:line="240" w:lineRule="auto"/>
        <w:ind w:left="720"/>
        <w:jc w:val="both"/>
        <w:rPr>
          <w:rFonts w:asciiTheme="majorHAnsi" w:hAnsiTheme="majorHAnsi" w:cstheme="majorHAnsi"/>
          <w:lang w:val="es-MX"/>
        </w:rPr>
      </w:pPr>
      <w:r w:rsidRPr="00157BCA">
        <w:rPr>
          <w:rFonts w:asciiTheme="majorHAnsi" w:hAnsiTheme="majorHAnsi" w:cstheme="majorHAnsi"/>
          <w:b/>
          <w:bCs/>
          <w:color w:val="0070C0"/>
          <w:lang w:val="es-MX"/>
        </w:rPr>
        <w:t>Incluye</w:t>
      </w:r>
      <w:r w:rsidRPr="00157BCA">
        <w:rPr>
          <w:rFonts w:asciiTheme="majorHAnsi" w:hAnsiTheme="majorHAnsi" w:cstheme="majorHAnsi"/>
          <w:color w:val="0070C0"/>
          <w:lang w:val="es-MX"/>
        </w:rPr>
        <w:t>:</w:t>
      </w:r>
      <w:r w:rsidRPr="00157BCA">
        <w:rPr>
          <w:rFonts w:asciiTheme="majorHAnsi" w:hAnsiTheme="majorHAnsi" w:cstheme="majorHAnsi"/>
          <w:lang w:val="es-MX"/>
        </w:rPr>
        <w:t xml:space="preserve"> </w:t>
      </w:r>
      <w:r w:rsidRPr="00157BCA">
        <w:rPr>
          <w:rFonts w:asciiTheme="majorHAnsi" w:hAnsiTheme="majorHAnsi" w:cstheme="majorHAnsi"/>
          <w:color w:val="17365D" w:themeColor="text2" w:themeShade="BF"/>
          <w:lang w:val="es-MX"/>
        </w:rPr>
        <w:t>Traslado hotel-muelle-hotel, transporte en lancha compartida Cartagena - Isla del Encanto – Cartagena (no Exclusiva), almuerzo Parrillada Buffet servido (incluye bebida no alcohólica).</w:t>
      </w:r>
    </w:p>
    <w:p w14:paraId="54F4C8B2" w14:textId="052BA292" w:rsidR="00134048" w:rsidRPr="00134048" w:rsidRDefault="00157BCA" w:rsidP="00821B06">
      <w:pPr>
        <w:spacing w:line="240" w:lineRule="auto"/>
        <w:ind w:left="720"/>
        <w:jc w:val="both"/>
        <w:rPr>
          <w:rFonts w:asciiTheme="majorHAnsi" w:hAnsiTheme="majorHAnsi" w:cstheme="majorHAnsi"/>
          <w:lang w:val="es-MX"/>
        </w:rPr>
      </w:pPr>
      <w:r w:rsidRPr="00157BCA">
        <w:rPr>
          <w:rFonts w:asciiTheme="majorHAnsi" w:hAnsiTheme="majorHAnsi" w:cstheme="majorHAnsi"/>
          <w:b/>
          <w:bCs/>
          <w:color w:val="0070C0"/>
          <w:lang w:val="es-MX"/>
        </w:rPr>
        <w:t>No incluye:</w:t>
      </w:r>
      <w:r w:rsidRPr="00157BCA">
        <w:rPr>
          <w:rFonts w:asciiTheme="majorHAnsi" w:hAnsiTheme="majorHAnsi" w:cstheme="majorHAnsi"/>
          <w:color w:val="0070C0"/>
          <w:lang w:val="es-MX"/>
        </w:rPr>
        <w:t xml:space="preserve"> </w:t>
      </w:r>
      <w:r w:rsidRPr="00157BCA">
        <w:rPr>
          <w:rFonts w:asciiTheme="majorHAnsi" w:hAnsiTheme="majorHAnsi" w:cstheme="majorHAnsi"/>
          <w:color w:val="17365D" w:themeColor="text2" w:themeShade="BF"/>
          <w:lang w:val="es-MX"/>
        </w:rPr>
        <w:t>Impuesto de muelle (</w:t>
      </w:r>
      <w:r w:rsidR="00821B06">
        <w:rPr>
          <w:rFonts w:asciiTheme="majorHAnsi" w:hAnsiTheme="majorHAnsi" w:cstheme="majorHAnsi"/>
          <w:color w:val="17365D" w:themeColor="text2" w:themeShade="BF"/>
          <w:lang w:val="es-MX"/>
        </w:rPr>
        <w:t>$7</w:t>
      </w:r>
      <w:r w:rsidR="00747C22">
        <w:rPr>
          <w:rFonts w:asciiTheme="majorHAnsi" w:hAnsiTheme="majorHAnsi" w:cstheme="majorHAnsi"/>
          <w:color w:val="17365D" w:themeColor="text2" w:themeShade="BF"/>
          <w:lang w:val="es-MX"/>
        </w:rPr>
        <w:t xml:space="preserve"> </w:t>
      </w:r>
      <w:r w:rsidRPr="00157BCA">
        <w:rPr>
          <w:rFonts w:asciiTheme="majorHAnsi" w:hAnsiTheme="majorHAnsi" w:cstheme="majorHAnsi"/>
          <w:color w:val="17365D" w:themeColor="text2" w:themeShade="BF"/>
          <w:lang w:val="es-MX"/>
        </w:rPr>
        <w:t>aprox),</w:t>
      </w:r>
      <w:r w:rsidR="00747C22">
        <w:rPr>
          <w:rFonts w:asciiTheme="majorHAnsi" w:hAnsiTheme="majorHAnsi" w:cstheme="majorHAnsi"/>
          <w:color w:val="17365D" w:themeColor="text2" w:themeShade="BF"/>
          <w:lang w:val="es-MX"/>
        </w:rPr>
        <w:t xml:space="preserve"> </w:t>
      </w:r>
      <w:r w:rsidRPr="00157BCA">
        <w:rPr>
          <w:rFonts w:asciiTheme="majorHAnsi" w:hAnsiTheme="majorHAnsi" w:cstheme="majorHAnsi"/>
          <w:color w:val="17365D" w:themeColor="text2" w:themeShade="BF"/>
          <w:lang w:val="es-MX"/>
        </w:rPr>
        <w:t>ni actividades</w:t>
      </w:r>
      <w:r w:rsidR="00821B06" w:rsidRPr="00821B06">
        <w:rPr>
          <w:rFonts w:asciiTheme="majorHAnsi" w:hAnsiTheme="majorHAnsi" w:cstheme="majorHAnsi"/>
          <w:color w:val="17365D" w:themeColor="text2" w:themeShade="BF"/>
          <w:lang w:val="es-MX"/>
        </w:rPr>
        <w:t xml:space="preserve"> </w:t>
      </w:r>
      <w:r w:rsidR="00134048" w:rsidRPr="00821B06">
        <w:rPr>
          <w:rFonts w:asciiTheme="majorHAnsi" w:hAnsiTheme="majorHAnsi" w:cstheme="majorHAnsi"/>
          <w:color w:val="17365D" w:themeColor="text2" w:themeShade="BF"/>
          <w:lang w:val="es-MX"/>
        </w:rPr>
        <w:t>opcionales, consumos no mencionados, servicio de toallas (se sugiere llevar desde Cartagena).</w:t>
      </w:r>
    </w:p>
    <w:p w14:paraId="78D18CB3" w14:textId="77777777" w:rsidR="00134048" w:rsidRDefault="00134048" w:rsidP="00821B06">
      <w:pPr>
        <w:spacing w:line="240" w:lineRule="auto"/>
        <w:ind w:left="720"/>
        <w:jc w:val="both"/>
        <w:rPr>
          <w:rFonts w:asciiTheme="majorHAnsi" w:hAnsiTheme="majorHAnsi" w:cstheme="majorHAnsi"/>
          <w:color w:val="17365D" w:themeColor="text2" w:themeShade="BF"/>
          <w:lang w:val="es-MX"/>
        </w:rPr>
      </w:pPr>
      <w:r w:rsidRPr="00134048">
        <w:rPr>
          <w:rFonts w:asciiTheme="majorHAnsi" w:hAnsiTheme="majorHAnsi" w:cstheme="majorHAnsi"/>
          <w:b/>
          <w:bCs/>
          <w:color w:val="0070C0"/>
          <w:lang w:val="es-MX"/>
        </w:rPr>
        <w:t>Duración</w:t>
      </w:r>
      <w:r w:rsidRPr="00134048">
        <w:rPr>
          <w:rFonts w:asciiTheme="majorHAnsi" w:hAnsiTheme="majorHAnsi" w:cstheme="majorHAnsi"/>
          <w:color w:val="0070C0"/>
          <w:lang w:val="es-MX"/>
        </w:rPr>
        <w:t xml:space="preserve">: </w:t>
      </w:r>
      <w:r w:rsidRPr="00134048">
        <w:rPr>
          <w:rFonts w:asciiTheme="majorHAnsi" w:hAnsiTheme="majorHAnsi" w:cstheme="majorHAnsi"/>
          <w:color w:val="17365D" w:themeColor="text2" w:themeShade="BF"/>
          <w:lang w:val="es-MX"/>
        </w:rPr>
        <w:t>6.5 hrs aproximadamente - Servicio compartido</w:t>
      </w:r>
    </w:p>
    <w:p w14:paraId="1A0F98D4" w14:textId="77777777" w:rsidR="00134048" w:rsidRPr="00134048" w:rsidRDefault="00134048" w:rsidP="00821B06">
      <w:pPr>
        <w:spacing w:line="240" w:lineRule="auto"/>
        <w:ind w:left="720"/>
        <w:jc w:val="both"/>
        <w:rPr>
          <w:rFonts w:asciiTheme="majorHAnsi" w:hAnsiTheme="majorHAnsi" w:cstheme="majorHAnsi"/>
          <w:i/>
          <w:iCs/>
          <w:sz w:val="20"/>
          <w:szCs w:val="20"/>
          <w:lang w:val="es-MX"/>
        </w:rPr>
      </w:pPr>
      <w:r w:rsidRPr="00134048">
        <w:rPr>
          <w:rFonts w:asciiTheme="majorHAnsi" w:hAnsiTheme="majorHAnsi" w:cstheme="majorHAnsi"/>
          <w:b/>
          <w:bCs/>
          <w:color w:val="943634" w:themeColor="accent2" w:themeShade="BF"/>
          <w:sz w:val="20"/>
          <w:szCs w:val="20"/>
          <w:lang w:val="es-MX"/>
        </w:rPr>
        <w:t>Notas</w:t>
      </w:r>
      <w:r w:rsidRPr="00134048">
        <w:rPr>
          <w:rFonts w:asciiTheme="majorHAnsi" w:hAnsiTheme="majorHAnsi" w:cstheme="majorHAnsi"/>
          <w:color w:val="943634" w:themeColor="accent2" w:themeShade="BF"/>
          <w:sz w:val="20"/>
          <w:szCs w:val="20"/>
          <w:lang w:val="es-MX"/>
        </w:rPr>
        <w:t>:</w:t>
      </w:r>
      <w:r w:rsidRPr="00134048">
        <w:rPr>
          <w:rFonts w:asciiTheme="majorHAnsi" w:hAnsiTheme="majorHAnsi" w:cstheme="majorHAnsi"/>
          <w:sz w:val="20"/>
          <w:szCs w:val="20"/>
          <w:lang w:val="es-MX"/>
        </w:rPr>
        <w:t xml:space="preserve"> </w:t>
      </w:r>
      <w:r w:rsidRPr="00134048">
        <w:rPr>
          <w:rFonts w:asciiTheme="majorHAnsi" w:hAnsiTheme="majorHAnsi" w:cstheme="majorHAnsi"/>
          <w:i/>
          <w:iCs/>
          <w:sz w:val="20"/>
          <w:szCs w:val="20"/>
          <w:lang w:val="es-MX"/>
        </w:rPr>
        <w:t>Los pasajeros deben presentarse en el muelle La Bodeguita máximo a las 08:00 hrs es importante llegar unos 15 minutos antes, el regreso habitual de la Isla a Cartagena es a las 15:00 Hrs (dependiendo las condiciones climáticas, puede variar la salida desde las 14:30 p.m. aproximadamente).</w:t>
      </w:r>
    </w:p>
    <w:p w14:paraId="1564CA26" w14:textId="77777777" w:rsidR="00134048" w:rsidRPr="00821B06" w:rsidRDefault="00134048" w:rsidP="00821B06">
      <w:pPr>
        <w:spacing w:line="240" w:lineRule="auto"/>
        <w:ind w:left="720"/>
        <w:jc w:val="both"/>
        <w:rPr>
          <w:rFonts w:asciiTheme="majorHAnsi" w:hAnsiTheme="majorHAnsi" w:cstheme="majorHAnsi"/>
          <w:i/>
          <w:iCs/>
          <w:sz w:val="20"/>
          <w:szCs w:val="20"/>
          <w:lang w:val="es-MX"/>
        </w:rPr>
      </w:pPr>
      <w:r w:rsidRPr="00134048">
        <w:rPr>
          <w:rFonts w:asciiTheme="majorHAnsi" w:hAnsiTheme="majorHAnsi" w:cstheme="majorHAnsi"/>
          <w:b/>
          <w:bCs/>
          <w:i/>
          <w:iCs/>
          <w:color w:val="943634" w:themeColor="accent2" w:themeShade="BF"/>
          <w:sz w:val="20"/>
          <w:szCs w:val="20"/>
          <w:lang w:val="es-MX"/>
        </w:rPr>
        <w:t>Restricciones</w:t>
      </w:r>
      <w:r w:rsidRPr="00134048">
        <w:rPr>
          <w:rFonts w:asciiTheme="majorHAnsi" w:hAnsiTheme="majorHAnsi" w:cstheme="majorHAnsi"/>
          <w:i/>
          <w:iCs/>
          <w:color w:val="943634" w:themeColor="accent2" w:themeShade="BF"/>
          <w:sz w:val="20"/>
          <w:szCs w:val="20"/>
          <w:lang w:val="es-MX"/>
        </w:rPr>
        <w:t>:</w:t>
      </w:r>
      <w:r w:rsidRPr="00134048">
        <w:rPr>
          <w:rFonts w:asciiTheme="majorHAnsi" w:hAnsiTheme="majorHAnsi" w:cstheme="majorHAnsi"/>
          <w:i/>
          <w:iCs/>
          <w:sz w:val="20"/>
          <w:szCs w:val="20"/>
          <w:lang w:val="es-MX"/>
        </w:rPr>
        <w:t xml:space="preserve"> Excursión no apta para mujeres embarazadas o personas con problemas o cirugías de columna por los movimientos de la lancha. No se </w:t>
      </w:r>
      <w:r w:rsidRPr="00821B06">
        <w:rPr>
          <w:rFonts w:asciiTheme="majorHAnsi" w:hAnsiTheme="majorHAnsi" w:cstheme="majorHAnsi"/>
          <w:i/>
          <w:iCs/>
          <w:sz w:val="20"/>
          <w:szCs w:val="20"/>
          <w:lang w:val="es-MX"/>
        </w:rPr>
        <w:t>permite el acceso a las lanchas a personas en estado de embriaguez o mascotas.</w:t>
      </w:r>
    </w:p>
    <w:p w14:paraId="56ABC508" w14:textId="77777777" w:rsidR="00134048" w:rsidRPr="00134048" w:rsidRDefault="00134048" w:rsidP="00134048">
      <w:pPr>
        <w:spacing w:line="240" w:lineRule="auto"/>
        <w:jc w:val="both"/>
        <w:rPr>
          <w:rFonts w:asciiTheme="majorHAnsi" w:hAnsiTheme="majorHAnsi" w:cstheme="majorHAnsi"/>
          <w:lang w:val="es-MX"/>
        </w:rPr>
      </w:pPr>
    </w:p>
    <w:p w14:paraId="3718AFD8" w14:textId="77777777" w:rsidR="00821B06" w:rsidRDefault="00134048" w:rsidP="00134048">
      <w:pPr>
        <w:spacing w:line="240" w:lineRule="auto"/>
        <w:jc w:val="both"/>
        <w:rPr>
          <w:rFonts w:asciiTheme="majorHAnsi" w:hAnsiTheme="majorHAnsi" w:cstheme="majorHAnsi"/>
          <w:lang w:val="es-MX"/>
        </w:rPr>
      </w:pPr>
      <w:r w:rsidRPr="00134048">
        <w:rPr>
          <w:rFonts w:asciiTheme="majorHAnsi" w:hAnsiTheme="majorHAnsi" w:cstheme="majorHAnsi"/>
          <w:b/>
          <w:bCs/>
          <w:lang w:val="es-MX"/>
        </w:rPr>
        <w:t>DÍA 4 - CARTAGENA DE INDIAS / DESTINO</w:t>
      </w:r>
    </w:p>
    <w:p w14:paraId="4196FDE2" w14:textId="77777777" w:rsidR="00821B06" w:rsidRDefault="00134048" w:rsidP="00134048">
      <w:pPr>
        <w:spacing w:line="240" w:lineRule="auto"/>
        <w:jc w:val="both"/>
        <w:rPr>
          <w:rFonts w:asciiTheme="majorHAnsi" w:hAnsiTheme="majorHAnsi" w:cstheme="majorHAnsi"/>
          <w:lang w:val="es-MX"/>
        </w:rPr>
      </w:pPr>
      <w:r w:rsidRPr="00134048">
        <w:rPr>
          <w:rFonts w:asciiTheme="majorHAnsi" w:hAnsiTheme="majorHAnsi" w:cstheme="majorHAnsi"/>
          <w:lang w:val="es-MX"/>
        </w:rPr>
        <w:t>Desayuno.</w:t>
      </w:r>
    </w:p>
    <w:p w14:paraId="0F6A2647" w14:textId="77777777" w:rsidR="00821B06" w:rsidRDefault="00134048" w:rsidP="00134048">
      <w:pPr>
        <w:spacing w:line="240" w:lineRule="auto"/>
        <w:jc w:val="both"/>
        <w:rPr>
          <w:rFonts w:asciiTheme="majorHAnsi" w:hAnsiTheme="majorHAnsi" w:cstheme="majorHAnsi"/>
          <w:lang w:val="es-MX"/>
        </w:rPr>
      </w:pPr>
      <w:r w:rsidRPr="00134048">
        <w:rPr>
          <w:rFonts w:asciiTheme="majorHAnsi" w:hAnsiTheme="majorHAnsi" w:cstheme="majorHAnsi"/>
          <w:lang w:val="es-MX"/>
        </w:rPr>
        <w:t>Último día de viaje antes de regresar a casa asegúrate de llevar los mejores recuerdos. </w:t>
      </w:r>
    </w:p>
    <w:p w14:paraId="16B2AAB6" w14:textId="2347AAA4" w:rsidR="00134048" w:rsidRPr="00134048" w:rsidRDefault="00134048" w:rsidP="00134048">
      <w:pPr>
        <w:spacing w:line="240" w:lineRule="auto"/>
        <w:jc w:val="both"/>
        <w:rPr>
          <w:rFonts w:asciiTheme="majorHAnsi" w:hAnsiTheme="majorHAnsi" w:cstheme="majorHAnsi"/>
          <w:lang w:val="es-MX"/>
        </w:rPr>
      </w:pPr>
      <w:r w:rsidRPr="00134048">
        <w:rPr>
          <w:rFonts w:asciiTheme="majorHAnsi" w:hAnsiTheme="majorHAnsi" w:cstheme="majorHAnsi"/>
          <w:lang w:val="es-MX"/>
        </w:rPr>
        <w:t>A la hora indicada traslado desde el hotel al aeropuerto de Cartagena para tomar vuelo a tu ciudad de origen.</w:t>
      </w:r>
    </w:p>
    <w:p w14:paraId="5B21CBA1" w14:textId="77777777" w:rsidR="00157BCA" w:rsidRDefault="00157BCA" w:rsidP="00157BCA">
      <w:pPr>
        <w:spacing w:line="240" w:lineRule="auto"/>
        <w:jc w:val="both"/>
        <w:rPr>
          <w:rFonts w:asciiTheme="majorHAnsi" w:hAnsiTheme="majorHAnsi" w:cstheme="majorHAnsi"/>
          <w:lang w:val="es-MX"/>
        </w:rPr>
      </w:pPr>
    </w:p>
    <w:p w14:paraId="3F7C503A" w14:textId="4E982E1B" w:rsidR="00821B06" w:rsidRPr="00C37EFA" w:rsidRDefault="00821B06" w:rsidP="00157BCA">
      <w:pPr>
        <w:spacing w:line="240" w:lineRule="auto"/>
        <w:jc w:val="both"/>
        <w:rPr>
          <w:rFonts w:asciiTheme="majorHAnsi" w:hAnsiTheme="majorHAnsi" w:cstheme="majorHAnsi"/>
          <w:b/>
          <w:bCs/>
          <w:color w:val="92D050"/>
          <w:sz w:val="28"/>
          <w:szCs w:val="28"/>
          <w:lang w:val="es-MX"/>
        </w:rPr>
      </w:pPr>
      <w:r w:rsidRPr="00C37EFA">
        <w:rPr>
          <w:rFonts w:asciiTheme="majorHAnsi" w:hAnsiTheme="majorHAnsi" w:cstheme="majorHAnsi"/>
          <w:b/>
          <w:bCs/>
          <w:color w:val="92D050"/>
          <w:sz w:val="28"/>
          <w:szCs w:val="28"/>
          <w:lang w:val="es-MX"/>
        </w:rPr>
        <w:t>INCLUYE</w:t>
      </w:r>
    </w:p>
    <w:p w14:paraId="60012A6D" w14:textId="77777777" w:rsidR="00821B06" w:rsidRPr="00821B06" w:rsidRDefault="00821B06" w:rsidP="00821B06">
      <w:pPr>
        <w:pStyle w:val="Prrafodelista"/>
        <w:numPr>
          <w:ilvl w:val="0"/>
          <w:numId w:val="1"/>
        </w:numPr>
        <w:spacing w:line="240" w:lineRule="auto"/>
        <w:jc w:val="both"/>
        <w:rPr>
          <w:rFonts w:asciiTheme="majorHAnsi" w:hAnsiTheme="majorHAnsi" w:cstheme="majorHAnsi"/>
          <w:lang w:val="es-MX"/>
        </w:rPr>
      </w:pPr>
      <w:r w:rsidRPr="00821B06">
        <w:rPr>
          <w:rFonts w:asciiTheme="majorHAnsi" w:hAnsiTheme="majorHAnsi" w:cstheme="majorHAnsi"/>
          <w:lang w:val="es-MX"/>
        </w:rPr>
        <w:lastRenderedPageBreak/>
        <w:t>Traslados aeropuerto – Hotel - aeropuerto en servicio regular.</w:t>
      </w:r>
    </w:p>
    <w:p w14:paraId="27C57316" w14:textId="73D265AC" w:rsidR="00821B06" w:rsidRPr="00821B06" w:rsidRDefault="00821B06" w:rsidP="00821B06">
      <w:pPr>
        <w:pStyle w:val="Prrafodelista"/>
        <w:numPr>
          <w:ilvl w:val="0"/>
          <w:numId w:val="1"/>
        </w:numPr>
        <w:spacing w:line="240" w:lineRule="auto"/>
        <w:jc w:val="both"/>
        <w:rPr>
          <w:rFonts w:asciiTheme="majorHAnsi" w:hAnsiTheme="majorHAnsi" w:cstheme="majorHAnsi"/>
          <w:lang w:val="es-MX"/>
        </w:rPr>
      </w:pPr>
      <w:r w:rsidRPr="00821B06">
        <w:rPr>
          <w:rFonts w:asciiTheme="majorHAnsi" w:hAnsiTheme="majorHAnsi" w:cstheme="majorHAnsi"/>
          <w:lang w:val="es-MX"/>
        </w:rPr>
        <w:t>Alojamiento por 3 noches con plan de alimentación según el hotel de elección.</w:t>
      </w:r>
    </w:p>
    <w:p w14:paraId="5CDCE483" w14:textId="77777777" w:rsidR="00821B06" w:rsidRPr="00821B06" w:rsidRDefault="00821B06" w:rsidP="00821B06">
      <w:pPr>
        <w:pStyle w:val="Prrafodelista"/>
        <w:numPr>
          <w:ilvl w:val="0"/>
          <w:numId w:val="1"/>
        </w:numPr>
        <w:spacing w:line="240" w:lineRule="auto"/>
        <w:jc w:val="both"/>
        <w:rPr>
          <w:rFonts w:asciiTheme="majorHAnsi" w:hAnsiTheme="majorHAnsi" w:cstheme="majorHAnsi"/>
          <w:lang w:val="es-MX"/>
        </w:rPr>
      </w:pPr>
      <w:r w:rsidRPr="00821B06">
        <w:rPr>
          <w:rFonts w:asciiTheme="majorHAnsi" w:hAnsiTheme="majorHAnsi" w:cstheme="majorHAnsi"/>
          <w:lang w:val="es-MX"/>
        </w:rPr>
        <w:t>Visita de la Ciudad con Castillo de San Felipe en servicio regular.</w:t>
      </w:r>
    </w:p>
    <w:p w14:paraId="21376768" w14:textId="77777777" w:rsidR="00821B06" w:rsidRPr="00821B06" w:rsidRDefault="00821B06" w:rsidP="00821B06">
      <w:pPr>
        <w:pStyle w:val="Prrafodelista"/>
        <w:numPr>
          <w:ilvl w:val="0"/>
          <w:numId w:val="1"/>
        </w:numPr>
        <w:spacing w:line="240" w:lineRule="auto"/>
        <w:jc w:val="both"/>
        <w:rPr>
          <w:rFonts w:asciiTheme="majorHAnsi" w:hAnsiTheme="majorHAnsi" w:cstheme="majorHAnsi"/>
          <w:lang w:val="es-MX"/>
        </w:rPr>
      </w:pPr>
      <w:r w:rsidRPr="00821B06">
        <w:rPr>
          <w:rFonts w:asciiTheme="majorHAnsi" w:hAnsiTheme="majorHAnsi" w:cstheme="majorHAnsi"/>
          <w:lang w:val="es-MX"/>
        </w:rPr>
        <w:t>Traslado hotel - muelle - hotel en servicio regular.</w:t>
      </w:r>
    </w:p>
    <w:p w14:paraId="6586D73F" w14:textId="77777777" w:rsidR="00821B06" w:rsidRPr="00821B06" w:rsidRDefault="00821B06" w:rsidP="00821B06">
      <w:pPr>
        <w:pStyle w:val="Prrafodelista"/>
        <w:numPr>
          <w:ilvl w:val="0"/>
          <w:numId w:val="1"/>
        </w:numPr>
        <w:spacing w:line="240" w:lineRule="auto"/>
        <w:jc w:val="both"/>
        <w:rPr>
          <w:rFonts w:asciiTheme="majorHAnsi" w:hAnsiTheme="majorHAnsi" w:cstheme="majorHAnsi"/>
          <w:lang w:val="es-MX"/>
        </w:rPr>
      </w:pPr>
      <w:r w:rsidRPr="00821B06">
        <w:rPr>
          <w:rFonts w:asciiTheme="majorHAnsi" w:hAnsiTheme="majorHAnsi" w:cstheme="majorHAnsi"/>
          <w:lang w:val="es-MX"/>
        </w:rPr>
        <w:t>Día de playa según elección: San Pedro de Majagua o Isla del encanto en servicio regular, con almuerzo.</w:t>
      </w:r>
    </w:p>
    <w:p w14:paraId="542EDBAC" w14:textId="77777777" w:rsidR="00821B06" w:rsidRDefault="00821B06" w:rsidP="00157BCA">
      <w:pPr>
        <w:spacing w:line="240" w:lineRule="auto"/>
        <w:jc w:val="both"/>
        <w:rPr>
          <w:rFonts w:asciiTheme="majorHAnsi" w:hAnsiTheme="majorHAnsi" w:cstheme="majorHAnsi"/>
          <w:lang w:val="es-MX"/>
        </w:rPr>
      </w:pPr>
    </w:p>
    <w:p w14:paraId="213C7A7C" w14:textId="065518A8" w:rsidR="00821B06" w:rsidRPr="00C37EFA" w:rsidRDefault="00C37EFA" w:rsidP="00157BCA">
      <w:pPr>
        <w:spacing w:line="240" w:lineRule="auto"/>
        <w:jc w:val="both"/>
        <w:rPr>
          <w:rFonts w:asciiTheme="majorHAnsi" w:hAnsiTheme="majorHAnsi" w:cstheme="majorHAnsi"/>
          <w:b/>
          <w:bCs/>
          <w:color w:val="92D050"/>
          <w:sz w:val="28"/>
          <w:szCs w:val="28"/>
          <w:lang w:val="es-MX"/>
        </w:rPr>
      </w:pPr>
      <w:r w:rsidRPr="00C37EFA">
        <w:rPr>
          <w:rFonts w:asciiTheme="majorHAnsi" w:hAnsiTheme="majorHAnsi" w:cstheme="majorHAnsi"/>
          <w:b/>
          <w:bCs/>
          <w:color w:val="92D050"/>
          <w:sz w:val="28"/>
          <w:szCs w:val="28"/>
          <w:lang w:val="es-MX"/>
        </w:rPr>
        <w:t>NO INCLUYE</w:t>
      </w:r>
    </w:p>
    <w:p w14:paraId="446C915F" w14:textId="25274E3C" w:rsidR="00C37EFA" w:rsidRPr="00C37EFA" w:rsidRDefault="00C37EFA" w:rsidP="00C37EFA">
      <w:pPr>
        <w:pStyle w:val="Prrafodelista"/>
        <w:numPr>
          <w:ilvl w:val="0"/>
          <w:numId w:val="3"/>
        </w:numPr>
        <w:spacing w:line="240" w:lineRule="auto"/>
        <w:jc w:val="both"/>
        <w:rPr>
          <w:rFonts w:asciiTheme="majorHAnsi" w:hAnsiTheme="majorHAnsi" w:cstheme="majorHAnsi"/>
          <w:color w:val="000000"/>
        </w:rPr>
      </w:pPr>
      <w:r w:rsidRPr="00C37EFA">
        <w:rPr>
          <w:rFonts w:asciiTheme="majorHAnsi" w:hAnsiTheme="majorHAnsi" w:cstheme="majorHAnsi"/>
          <w:color w:val="000000"/>
        </w:rPr>
        <w:t>Actividades</w:t>
      </w:r>
      <w:r>
        <w:rPr>
          <w:rFonts w:asciiTheme="majorHAnsi" w:hAnsiTheme="majorHAnsi" w:cstheme="majorHAnsi"/>
          <w:color w:val="000000"/>
        </w:rPr>
        <w:t xml:space="preserve"> no descritas.</w:t>
      </w:r>
    </w:p>
    <w:p w14:paraId="1411D569" w14:textId="6FF11B80" w:rsidR="00C37EFA" w:rsidRPr="00C37EFA" w:rsidRDefault="00C37EFA" w:rsidP="00C37EFA">
      <w:pPr>
        <w:pStyle w:val="Prrafodelista"/>
        <w:numPr>
          <w:ilvl w:val="0"/>
          <w:numId w:val="3"/>
        </w:numPr>
        <w:spacing w:line="240" w:lineRule="auto"/>
        <w:jc w:val="both"/>
        <w:rPr>
          <w:rFonts w:asciiTheme="majorHAnsi" w:hAnsiTheme="majorHAnsi" w:cstheme="majorHAnsi"/>
          <w:color w:val="000000"/>
        </w:rPr>
      </w:pPr>
      <w:r w:rsidRPr="00C37EFA">
        <w:rPr>
          <w:rFonts w:asciiTheme="majorHAnsi" w:hAnsiTheme="majorHAnsi" w:cstheme="majorHAnsi"/>
          <w:color w:val="000000"/>
        </w:rPr>
        <w:t>Propinas</w:t>
      </w:r>
      <w:r>
        <w:rPr>
          <w:rFonts w:asciiTheme="majorHAnsi" w:hAnsiTheme="majorHAnsi" w:cstheme="majorHAnsi"/>
          <w:color w:val="000000"/>
        </w:rPr>
        <w:t>.</w:t>
      </w:r>
    </w:p>
    <w:p w14:paraId="0B34E634" w14:textId="0FB8F730" w:rsidR="00C37EFA" w:rsidRDefault="00C37EFA" w:rsidP="00C37EFA">
      <w:pPr>
        <w:pStyle w:val="Prrafodelista"/>
        <w:numPr>
          <w:ilvl w:val="0"/>
          <w:numId w:val="3"/>
        </w:numPr>
        <w:spacing w:line="240" w:lineRule="auto"/>
        <w:jc w:val="both"/>
        <w:rPr>
          <w:rFonts w:asciiTheme="majorHAnsi" w:hAnsiTheme="majorHAnsi" w:cstheme="majorHAnsi"/>
          <w:color w:val="000000"/>
        </w:rPr>
      </w:pPr>
      <w:r w:rsidRPr="00C37EFA">
        <w:rPr>
          <w:rFonts w:asciiTheme="majorHAnsi" w:hAnsiTheme="majorHAnsi" w:cstheme="majorHAnsi"/>
          <w:color w:val="000000"/>
        </w:rPr>
        <w:t>Gastos personales</w:t>
      </w:r>
      <w:r>
        <w:rPr>
          <w:rFonts w:asciiTheme="majorHAnsi" w:hAnsiTheme="majorHAnsi" w:cstheme="majorHAnsi"/>
          <w:color w:val="000000"/>
        </w:rPr>
        <w:t>.</w:t>
      </w:r>
    </w:p>
    <w:p w14:paraId="14BFA6B8" w14:textId="12A80B9F" w:rsidR="00C37EFA" w:rsidRPr="00C37EFA" w:rsidRDefault="00C37EFA" w:rsidP="00C37EFA">
      <w:pPr>
        <w:pStyle w:val="Prrafodelista"/>
        <w:numPr>
          <w:ilvl w:val="0"/>
          <w:numId w:val="3"/>
        </w:numPr>
        <w:spacing w:line="240" w:lineRule="auto"/>
        <w:jc w:val="both"/>
        <w:rPr>
          <w:rFonts w:asciiTheme="majorHAnsi" w:hAnsiTheme="majorHAnsi" w:cstheme="majorHAnsi"/>
          <w:color w:val="000000"/>
        </w:rPr>
      </w:pPr>
      <w:r>
        <w:rPr>
          <w:rFonts w:asciiTheme="majorHAnsi" w:hAnsiTheme="majorHAnsi" w:cstheme="majorHAnsi"/>
          <w:color w:val="000000"/>
        </w:rPr>
        <w:t>A</w:t>
      </w:r>
      <w:r w:rsidRPr="00C37EFA">
        <w:rPr>
          <w:rFonts w:asciiTheme="majorHAnsi" w:hAnsiTheme="majorHAnsi" w:cstheme="majorHAnsi"/>
          <w:color w:val="000000"/>
        </w:rPr>
        <w:t>limentación no descrita</w:t>
      </w:r>
    </w:p>
    <w:p w14:paraId="4B907A8D" w14:textId="77777777" w:rsidR="00C37EFA" w:rsidRDefault="00C37EFA" w:rsidP="00157BCA">
      <w:pPr>
        <w:spacing w:line="240" w:lineRule="auto"/>
        <w:jc w:val="both"/>
        <w:rPr>
          <w:rFonts w:asciiTheme="majorHAnsi" w:hAnsiTheme="majorHAnsi" w:cstheme="majorHAnsi"/>
          <w:lang w:val="es-MX"/>
        </w:rPr>
      </w:pPr>
    </w:p>
    <w:p w14:paraId="10D11D3A" w14:textId="51AB9137" w:rsidR="00C37EFA" w:rsidRDefault="00C37EFA" w:rsidP="00C37EFA">
      <w:pPr>
        <w:spacing w:line="240" w:lineRule="auto"/>
        <w:jc w:val="center"/>
        <w:rPr>
          <w:rFonts w:asciiTheme="majorHAnsi" w:hAnsiTheme="majorHAnsi" w:cstheme="majorHAnsi"/>
          <w:b/>
          <w:bCs/>
          <w:color w:val="92D050"/>
          <w:sz w:val="28"/>
          <w:szCs w:val="28"/>
          <w:lang w:val="es-MX"/>
        </w:rPr>
      </w:pPr>
      <w:r>
        <w:rPr>
          <w:rFonts w:asciiTheme="majorHAnsi" w:hAnsiTheme="majorHAnsi" w:cstheme="majorHAnsi"/>
          <w:b/>
          <w:bCs/>
          <w:color w:val="92D050"/>
          <w:sz w:val="28"/>
          <w:szCs w:val="28"/>
          <w:lang w:val="es-MX"/>
        </w:rPr>
        <w:t>PRECIO POR PERSONA</w:t>
      </w:r>
      <w:r w:rsidR="008F0C00">
        <w:rPr>
          <w:rFonts w:asciiTheme="majorHAnsi" w:hAnsiTheme="majorHAnsi" w:cstheme="majorHAnsi"/>
          <w:b/>
          <w:bCs/>
          <w:color w:val="92D050"/>
          <w:sz w:val="28"/>
          <w:szCs w:val="28"/>
          <w:lang w:val="es-MX"/>
        </w:rPr>
        <w:t xml:space="preserve"> DESDE</w:t>
      </w:r>
    </w:p>
    <w:tbl>
      <w:tblPr>
        <w:tblStyle w:val="Tablaconcuadrcula"/>
        <w:tblW w:w="9667" w:type="dxa"/>
        <w:tblInd w:w="-5" w:type="dxa"/>
        <w:tblLook w:val="04A0" w:firstRow="1" w:lastRow="0" w:firstColumn="1" w:lastColumn="0" w:noHBand="0" w:noVBand="1"/>
      </w:tblPr>
      <w:tblGrid>
        <w:gridCol w:w="1989"/>
        <w:gridCol w:w="3114"/>
        <w:gridCol w:w="1145"/>
        <w:gridCol w:w="1095"/>
        <w:gridCol w:w="1229"/>
        <w:gridCol w:w="1095"/>
      </w:tblGrid>
      <w:tr w:rsidR="009B30E7" w14:paraId="017384AD" w14:textId="77777777" w:rsidTr="008F0C00">
        <w:tc>
          <w:tcPr>
            <w:tcW w:w="1989" w:type="dxa"/>
          </w:tcPr>
          <w:p w14:paraId="6332BABE" w14:textId="5B781981" w:rsidR="009B30E7" w:rsidRPr="00C37EFA" w:rsidRDefault="009B30E7" w:rsidP="009B30E7">
            <w:pPr>
              <w:jc w:val="center"/>
              <w:rPr>
                <w:rFonts w:asciiTheme="majorHAnsi" w:hAnsiTheme="majorHAnsi" w:cstheme="majorHAnsi"/>
                <w:b/>
                <w:bCs/>
                <w:lang w:val="es-MX"/>
              </w:rPr>
            </w:pPr>
            <w:r w:rsidRPr="00C37EFA">
              <w:rPr>
                <w:rFonts w:asciiTheme="majorHAnsi" w:hAnsiTheme="majorHAnsi" w:cstheme="majorHAnsi"/>
                <w:b/>
                <w:bCs/>
                <w:sz w:val="24"/>
                <w:szCs w:val="24"/>
                <w:lang w:val="es-MX"/>
              </w:rPr>
              <w:t>FORMA DE PAGO</w:t>
            </w:r>
          </w:p>
        </w:tc>
        <w:tc>
          <w:tcPr>
            <w:tcW w:w="3114" w:type="dxa"/>
          </w:tcPr>
          <w:p w14:paraId="2C32EE01" w14:textId="3A6F7A40" w:rsidR="009B30E7" w:rsidRPr="00C37EFA" w:rsidRDefault="009B30E7" w:rsidP="009B30E7">
            <w:pPr>
              <w:jc w:val="center"/>
              <w:rPr>
                <w:rFonts w:asciiTheme="majorHAnsi" w:hAnsiTheme="majorHAnsi" w:cstheme="majorHAnsi"/>
                <w:b/>
                <w:bCs/>
                <w:lang w:val="es-MX"/>
              </w:rPr>
            </w:pPr>
            <w:r w:rsidRPr="00C37EFA">
              <w:rPr>
                <w:rFonts w:asciiTheme="majorHAnsi" w:hAnsiTheme="majorHAnsi" w:cstheme="majorHAnsi"/>
                <w:b/>
                <w:bCs/>
                <w:sz w:val="24"/>
                <w:szCs w:val="24"/>
                <w:lang w:val="es-MX"/>
              </w:rPr>
              <w:t>HOTEL</w:t>
            </w:r>
          </w:p>
        </w:tc>
        <w:tc>
          <w:tcPr>
            <w:tcW w:w="1145" w:type="dxa"/>
          </w:tcPr>
          <w:p w14:paraId="38E1742E" w14:textId="21151382" w:rsidR="009B30E7" w:rsidRPr="009B30E7" w:rsidRDefault="009B30E7" w:rsidP="009B30E7">
            <w:pPr>
              <w:jc w:val="center"/>
              <w:rPr>
                <w:rFonts w:asciiTheme="majorHAnsi" w:hAnsiTheme="majorHAnsi" w:cstheme="majorHAnsi"/>
                <w:b/>
                <w:bCs/>
                <w:sz w:val="24"/>
                <w:szCs w:val="24"/>
                <w:lang w:val="es-MX"/>
              </w:rPr>
            </w:pPr>
            <w:r w:rsidRPr="009B30E7">
              <w:rPr>
                <w:rFonts w:asciiTheme="majorHAnsi" w:hAnsiTheme="majorHAnsi" w:cstheme="majorHAnsi"/>
                <w:b/>
                <w:bCs/>
                <w:sz w:val="24"/>
                <w:szCs w:val="24"/>
                <w:lang w:val="es-MX"/>
              </w:rPr>
              <w:t>SENCILLA</w:t>
            </w:r>
          </w:p>
        </w:tc>
        <w:tc>
          <w:tcPr>
            <w:tcW w:w="1095" w:type="dxa"/>
          </w:tcPr>
          <w:p w14:paraId="3C32DE0E" w14:textId="66DEAFA5" w:rsidR="009B30E7" w:rsidRPr="009B30E7" w:rsidRDefault="009B30E7" w:rsidP="009B30E7">
            <w:pPr>
              <w:jc w:val="center"/>
              <w:rPr>
                <w:rFonts w:asciiTheme="majorHAnsi" w:hAnsiTheme="majorHAnsi" w:cstheme="majorHAnsi"/>
                <w:b/>
                <w:bCs/>
                <w:sz w:val="24"/>
                <w:szCs w:val="24"/>
                <w:lang w:val="es-MX"/>
              </w:rPr>
            </w:pPr>
            <w:r w:rsidRPr="009B30E7">
              <w:rPr>
                <w:rFonts w:asciiTheme="majorHAnsi" w:hAnsiTheme="majorHAnsi" w:cstheme="majorHAnsi"/>
                <w:b/>
                <w:bCs/>
                <w:sz w:val="24"/>
                <w:szCs w:val="24"/>
                <w:lang w:val="es-MX"/>
              </w:rPr>
              <w:t>DOBLE</w:t>
            </w:r>
          </w:p>
        </w:tc>
        <w:tc>
          <w:tcPr>
            <w:tcW w:w="1229" w:type="dxa"/>
          </w:tcPr>
          <w:p w14:paraId="067D94A8" w14:textId="08054BF3" w:rsidR="009B30E7" w:rsidRPr="009B30E7" w:rsidRDefault="009B30E7" w:rsidP="009B30E7">
            <w:pPr>
              <w:jc w:val="center"/>
              <w:rPr>
                <w:rFonts w:asciiTheme="majorHAnsi" w:hAnsiTheme="majorHAnsi" w:cstheme="majorHAnsi"/>
                <w:b/>
                <w:bCs/>
                <w:sz w:val="24"/>
                <w:szCs w:val="24"/>
                <w:lang w:val="es-MX"/>
              </w:rPr>
            </w:pPr>
            <w:r w:rsidRPr="009B30E7">
              <w:rPr>
                <w:rFonts w:asciiTheme="majorHAnsi" w:hAnsiTheme="majorHAnsi" w:cstheme="majorHAnsi"/>
                <w:b/>
                <w:bCs/>
                <w:sz w:val="24"/>
                <w:szCs w:val="24"/>
                <w:lang w:val="es-MX"/>
              </w:rPr>
              <w:t>TRIPLE</w:t>
            </w:r>
          </w:p>
        </w:tc>
        <w:tc>
          <w:tcPr>
            <w:tcW w:w="1095" w:type="dxa"/>
          </w:tcPr>
          <w:p w14:paraId="1ABCB525" w14:textId="4F35B9A6" w:rsidR="009B30E7" w:rsidRPr="009B30E7" w:rsidRDefault="009B30E7" w:rsidP="009B30E7">
            <w:pPr>
              <w:jc w:val="center"/>
              <w:rPr>
                <w:rFonts w:asciiTheme="majorHAnsi" w:hAnsiTheme="majorHAnsi" w:cstheme="majorHAnsi"/>
                <w:b/>
                <w:bCs/>
                <w:sz w:val="24"/>
                <w:szCs w:val="24"/>
                <w:lang w:val="es-MX"/>
              </w:rPr>
            </w:pPr>
            <w:r w:rsidRPr="009B30E7">
              <w:rPr>
                <w:rFonts w:asciiTheme="majorHAnsi" w:hAnsiTheme="majorHAnsi" w:cstheme="majorHAnsi"/>
                <w:b/>
                <w:bCs/>
                <w:sz w:val="24"/>
                <w:szCs w:val="24"/>
                <w:lang w:val="es-MX"/>
              </w:rPr>
              <w:t>NIÑOS</w:t>
            </w:r>
          </w:p>
        </w:tc>
      </w:tr>
      <w:tr w:rsidR="008F0C00" w14:paraId="42FF5648" w14:textId="77777777" w:rsidTr="008F0C00">
        <w:tc>
          <w:tcPr>
            <w:tcW w:w="1989" w:type="dxa"/>
          </w:tcPr>
          <w:p w14:paraId="47B58F27" w14:textId="0D1FF488" w:rsidR="008F0C00" w:rsidRPr="00C37EFA" w:rsidRDefault="008F0C00" w:rsidP="009B30E7">
            <w:pPr>
              <w:jc w:val="center"/>
              <w:rPr>
                <w:rFonts w:asciiTheme="majorHAnsi" w:hAnsiTheme="majorHAnsi" w:cstheme="majorHAnsi"/>
                <w:lang w:val="es-MX"/>
              </w:rPr>
            </w:pPr>
            <w:r>
              <w:rPr>
                <w:rFonts w:asciiTheme="majorHAnsi" w:hAnsiTheme="majorHAnsi" w:cstheme="majorHAnsi"/>
                <w:lang w:val="es-MX"/>
              </w:rPr>
              <w:t>P.V.P.</w:t>
            </w:r>
          </w:p>
        </w:tc>
        <w:tc>
          <w:tcPr>
            <w:tcW w:w="3114" w:type="dxa"/>
          </w:tcPr>
          <w:p w14:paraId="1B41AEC0" w14:textId="714F31F3" w:rsidR="008F0C00" w:rsidRPr="00C37EFA" w:rsidRDefault="008F0C00" w:rsidP="009B30E7">
            <w:pPr>
              <w:jc w:val="center"/>
              <w:rPr>
                <w:rFonts w:asciiTheme="majorHAnsi" w:hAnsiTheme="majorHAnsi" w:cstheme="majorHAnsi"/>
                <w:lang w:val="es-MX"/>
              </w:rPr>
            </w:pPr>
            <w:r w:rsidRPr="00C37EFA">
              <w:rPr>
                <w:rFonts w:asciiTheme="majorHAnsi" w:hAnsiTheme="majorHAnsi" w:cstheme="majorHAnsi"/>
              </w:rPr>
              <w:t>Delirio</w:t>
            </w:r>
          </w:p>
        </w:tc>
        <w:tc>
          <w:tcPr>
            <w:tcW w:w="1145" w:type="dxa"/>
          </w:tcPr>
          <w:p w14:paraId="41D9CA0D" w14:textId="5DDD3B16" w:rsidR="008F0C00" w:rsidRPr="00C37EFA" w:rsidRDefault="008F0C00" w:rsidP="009B30E7">
            <w:pPr>
              <w:jc w:val="center"/>
              <w:rPr>
                <w:rFonts w:asciiTheme="majorHAnsi" w:hAnsiTheme="majorHAnsi" w:cstheme="majorHAnsi"/>
                <w:lang w:val="es-MX"/>
              </w:rPr>
            </w:pPr>
            <w:r>
              <w:rPr>
                <w:rFonts w:asciiTheme="majorHAnsi" w:hAnsiTheme="majorHAnsi" w:cstheme="majorHAnsi"/>
                <w:lang w:val="es-MX"/>
              </w:rPr>
              <w:t>$ 1.436</w:t>
            </w:r>
          </w:p>
        </w:tc>
        <w:tc>
          <w:tcPr>
            <w:tcW w:w="1095" w:type="dxa"/>
          </w:tcPr>
          <w:p w14:paraId="5B292771" w14:textId="6185B89B" w:rsidR="008F0C00" w:rsidRPr="00C37EFA" w:rsidRDefault="008F0C00" w:rsidP="009B30E7">
            <w:pPr>
              <w:jc w:val="center"/>
              <w:rPr>
                <w:rFonts w:asciiTheme="majorHAnsi" w:hAnsiTheme="majorHAnsi" w:cstheme="majorHAnsi"/>
                <w:lang w:val="es-MX"/>
              </w:rPr>
            </w:pPr>
            <w:r>
              <w:rPr>
                <w:rFonts w:asciiTheme="majorHAnsi" w:hAnsiTheme="majorHAnsi" w:cstheme="majorHAnsi"/>
                <w:lang w:val="es-MX"/>
              </w:rPr>
              <w:t>$ 920</w:t>
            </w:r>
          </w:p>
        </w:tc>
        <w:tc>
          <w:tcPr>
            <w:tcW w:w="1229" w:type="dxa"/>
            <w:vMerge w:val="restart"/>
          </w:tcPr>
          <w:p w14:paraId="54DB0845" w14:textId="6A7B41BB" w:rsidR="008F0C00" w:rsidRPr="00C37EFA" w:rsidRDefault="008F0C00" w:rsidP="009B30E7">
            <w:pPr>
              <w:jc w:val="center"/>
              <w:rPr>
                <w:rFonts w:asciiTheme="majorHAnsi" w:hAnsiTheme="majorHAnsi" w:cstheme="majorHAnsi"/>
                <w:lang w:val="es-MX"/>
              </w:rPr>
            </w:pPr>
            <w:r>
              <w:rPr>
                <w:rFonts w:asciiTheme="majorHAnsi" w:hAnsiTheme="majorHAnsi" w:cstheme="majorHAnsi"/>
                <w:lang w:val="es-MX"/>
              </w:rPr>
              <w:t>N/A</w:t>
            </w:r>
          </w:p>
        </w:tc>
        <w:tc>
          <w:tcPr>
            <w:tcW w:w="1095" w:type="dxa"/>
          </w:tcPr>
          <w:p w14:paraId="71D92052" w14:textId="45BF18F1" w:rsidR="008F0C00" w:rsidRPr="00C37EFA" w:rsidRDefault="008F0C00" w:rsidP="009B30E7">
            <w:pPr>
              <w:jc w:val="center"/>
              <w:rPr>
                <w:rFonts w:asciiTheme="majorHAnsi" w:hAnsiTheme="majorHAnsi" w:cstheme="majorHAnsi"/>
                <w:lang w:val="es-MX"/>
              </w:rPr>
            </w:pPr>
            <w:r>
              <w:rPr>
                <w:rFonts w:asciiTheme="majorHAnsi" w:hAnsiTheme="majorHAnsi" w:cstheme="majorHAnsi"/>
                <w:lang w:val="es-MX"/>
              </w:rPr>
              <w:t>$ 758</w:t>
            </w:r>
          </w:p>
        </w:tc>
      </w:tr>
      <w:tr w:rsidR="008F0C00" w14:paraId="044B0B67" w14:textId="77777777" w:rsidTr="008F0C00">
        <w:tc>
          <w:tcPr>
            <w:tcW w:w="1989" w:type="dxa"/>
          </w:tcPr>
          <w:p w14:paraId="589DDC13" w14:textId="48817DD0" w:rsidR="008F0C00" w:rsidRPr="00C37EFA" w:rsidRDefault="008F0C00" w:rsidP="009B30E7">
            <w:pPr>
              <w:jc w:val="center"/>
              <w:rPr>
                <w:rFonts w:asciiTheme="majorHAnsi" w:hAnsiTheme="majorHAnsi" w:cstheme="majorHAnsi"/>
                <w:lang w:val="es-MX"/>
              </w:rPr>
            </w:pPr>
            <w:r>
              <w:rPr>
                <w:rFonts w:asciiTheme="majorHAnsi" w:hAnsiTheme="majorHAnsi" w:cstheme="majorHAnsi"/>
                <w:lang w:val="es-MX"/>
              </w:rPr>
              <w:t>EFECTIVO</w:t>
            </w:r>
          </w:p>
        </w:tc>
        <w:tc>
          <w:tcPr>
            <w:tcW w:w="3114" w:type="dxa"/>
          </w:tcPr>
          <w:p w14:paraId="3B10AF87" w14:textId="063C1EAF" w:rsidR="008F0C00" w:rsidRPr="00C37EFA" w:rsidRDefault="008F0C00" w:rsidP="009B30E7">
            <w:pPr>
              <w:jc w:val="center"/>
              <w:rPr>
                <w:rFonts w:asciiTheme="majorHAnsi" w:hAnsiTheme="majorHAnsi" w:cstheme="majorHAnsi"/>
                <w:lang w:val="es-MX"/>
              </w:rPr>
            </w:pPr>
            <w:r w:rsidRPr="00C37EFA">
              <w:rPr>
                <w:rFonts w:asciiTheme="majorHAnsi" w:hAnsiTheme="majorHAnsi" w:cstheme="majorHAnsi"/>
              </w:rPr>
              <w:t>Delirio</w:t>
            </w:r>
          </w:p>
        </w:tc>
        <w:tc>
          <w:tcPr>
            <w:tcW w:w="1145" w:type="dxa"/>
          </w:tcPr>
          <w:p w14:paraId="0A2A93BB" w14:textId="60D5E020" w:rsidR="008F0C00" w:rsidRPr="00C37EFA" w:rsidRDefault="008F0C00" w:rsidP="009B30E7">
            <w:pPr>
              <w:jc w:val="center"/>
              <w:rPr>
                <w:rFonts w:asciiTheme="majorHAnsi" w:hAnsiTheme="majorHAnsi" w:cstheme="majorHAnsi"/>
                <w:lang w:val="es-MX"/>
              </w:rPr>
            </w:pPr>
            <w:r>
              <w:rPr>
                <w:rFonts w:asciiTheme="majorHAnsi" w:hAnsiTheme="majorHAnsi" w:cstheme="majorHAnsi"/>
                <w:lang w:val="es-MX"/>
              </w:rPr>
              <w:t>$ 1.358</w:t>
            </w:r>
          </w:p>
        </w:tc>
        <w:tc>
          <w:tcPr>
            <w:tcW w:w="1095" w:type="dxa"/>
          </w:tcPr>
          <w:p w14:paraId="1E721D90" w14:textId="3E545EBD" w:rsidR="008F0C00" w:rsidRPr="00C37EFA" w:rsidRDefault="008F0C00" w:rsidP="009B30E7">
            <w:pPr>
              <w:jc w:val="center"/>
              <w:rPr>
                <w:rFonts w:asciiTheme="majorHAnsi" w:hAnsiTheme="majorHAnsi" w:cstheme="majorHAnsi"/>
                <w:lang w:val="es-MX"/>
              </w:rPr>
            </w:pPr>
            <w:r>
              <w:rPr>
                <w:rFonts w:asciiTheme="majorHAnsi" w:hAnsiTheme="majorHAnsi" w:cstheme="majorHAnsi"/>
                <w:lang w:val="es-MX"/>
              </w:rPr>
              <w:t>$ 870</w:t>
            </w:r>
          </w:p>
        </w:tc>
        <w:tc>
          <w:tcPr>
            <w:tcW w:w="1229" w:type="dxa"/>
            <w:vMerge/>
          </w:tcPr>
          <w:p w14:paraId="1AE4F2BC" w14:textId="77777777" w:rsidR="008F0C00" w:rsidRPr="00C37EFA" w:rsidRDefault="008F0C00" w:rsidP="009B30E7">
            <w:pPr>
              <w:jc w:val="center"/>
              <w:rPr>
                <w:rFonts w:asciiTheme="majorHAnsi" w:hAnsiTheme="majorHAnsi" w:cstheme="majorHAnsi"/>
                <w:lang w:val="es-MX"/>
              </w:rPr>
            </w:pPr>
          </w:p>
        </w:tc>
        <w:tc>
          <w:tcPr>
            <w:tcW w:w="1095" w:type="dxa"/>
          </w:tcPr>
          <w:p w14:paraId="5C40CC78" w14:textId="08BBA2A8" w:rsidR="008F0C00" w:rsidRPr="00C37EFA" w:rsidRDefault="008F0C00" w:rsidP="009B30E7">
            <w:pPr>
              <w:jc w:val="center"/>
              <w:rPr>
                <w:rFonts w:asciiTheme="majorHAnsi" w:hAnsiTheme="majorHAnsi" w:cstheme="majorHAnsi"/>
                <w:lang w:val="es-MX"/>
              </w:rPr>
            </w:pPr>
            <w:r>
              <w:rPr>
                <w:rFonts w:asciiTheme="majorHAnsi" w:hAnsiTheme="majorHAnsi" w:cstheme="majorHAnsi"/>
                <w:lang w:val="es-MX"/>
              </w:rPr>
              <w:t>$ 717</w:t>
            </w:r>
          </w:p>
        </w:tc>
      </w:tr>
      <w:tr w:rsidR="009B30E7" w14:paraId="10D1D379" w14:textId="77777777" w:rsidTr="008F0C00">
        <w:tc>
          <w:tcPr>
            <w:tcW w:w="1989" w:type="dxa"/>
          </w:tcPr>
          <w:p w14:paraId="4E0123C4" w14:textId="3D5FCBF3" w:rsidR="009B30E7" w:rsidRPr="00C37EFA" w:rsidRDefault="009B30E7" w:rsidP="009B30E7">
            <w:pPr>
              <w:jc w:val="center"/>
              <w:rPr>
                <w:rFonts w:asciiTheme="majorHAnsi" w:hAnsiTheme="majorHAnsi" w:cstheme="majorHAnsi"/>
                <w:lang w:val="es-MX"/>
              </w:rPr>
            </w:pPr>
            <w:r>
              <w:rPr>
                <w:rFonts w:asciiTheme="majorHAnsi" w:hAnsiTheme="majorHAnsi" w:cstheme="majorHAnsi"/>
                <w:lang w:val="es-MX"/>
              </w:rPr>
              <w:t>P.V.P.</w:t>
            </w:r>
          </w:p>
        </w:tc>
        <w:tc>
          <w:tcPr>
            <w:tcW w:w="3114" w:type="dxa"/>
          </w:tcPr>
          <w:p w14:paraId="1CC5FCA2" w14:textId="6A71F309" w:rsidR="009B30E7" w:rsidRPr="00C37EFA" w:rsidRDefault="009B30E7" w:rsidP="009B30E7">
            <w:pPr>
              <w:jc w:val="center"/>
              <w:rPr>
                <w:rFonts w:asciiTheme="majorHAnsi" w:hAnsiTheme="majorHAnsi" w:cstheme="majorHAnsi"/>
                <w:lang w:val="es-MX"/>
              </w:rPr>
            </w:pPr>
            <w:r w:rsidRPr="00C37EFA">
              <w:rPr>
                <w:rFonts w:asciiTheme="majorHAnsi" w:hAnsiTheme="majorHAnsi" w:cstheme="majorHAnsi"/>
                <w:lang w:val="en-US"/>
              </w:rPr>
              <w:t>Holiday Inn Express Bocagrande</w:t>
            </w:r>
          </w:p>
        </w:tc>
        <w:tc>
          <w:tcPr>
            <w:tcW w:w="1145" w:type="dxa"/>
          </w:tcPr>
          <w:p w14:paraId="727991F0" w14:textId="68FAD880" w:rsidR="009B30E7" w:rsidRPr="00C37EFA" w:rsidRDefault="008F0C00" w:rsidP="009B30E7">
            <w:pPr>
              <w:jc w:val="center"/>
              <w:rPr>
                <w:rFonts w:asciiTheme="majorHAnsi" w:hAnsiTheme="majorHAnsi" w:cstheme="majorHAnsi"/>
                <w:lang w:val="es-MX"/>
              </w:rPr>
            </w:pPr>
            <w:r>
              <w:rPr>
                <w:rFonts w:asciiTheme="majorHAnsi" w:hAnsiTheme="majorHAnsi" w:cstheme="majorHAnsi"/>
                <w:lang w:val="es-MX"/>
              </w:rPr>
              <w:t>$ 980</w:t>
            </w:r>
          </w:p>
        </w:tc>
        <w:tc>
          <w:tcPr>
            <w:tcW w:w="1095" w:type="dxa"/>
          </w:tcPr>
          <w:p w14:paraId="3CE0A224" w14:textId="680967B9" w:rsidR="009B30E7" w:rsidRPr="00C37EFA" w:rsidRDefault="008F0C00" w:rsidP="009B30E7">
            <w:pPr>
              <w:jc w:val="center"/>
              <w:rPr>
                <w:rFonts w:asciiTheme="majorHAnsi" w:hAnsiTheme="majorHAnsi" w:cstheme="majorHAnsi"/>
                <w:lang w:val="es-MX"/>
              </w:rPr>
            </w:pPr>
            <w:r>
              <w:rPr>
                <w:rFonts w:asciiTheme="majorHAnsi" w:hAnsiTheme="majorHAnsi" w:cstheme="majorHAnsi"/>
                <w:lang w:val="es-MX"/>
              </w:rPr>
              <w:t>$ 690</w:t>
            </w:r>
          </w:p>
        </w:tc>
        <w:tc>
          <w:tcPr>
            <w:tcW w:w="1229" w:type="dxa"/>
          </w:tcPr>
          <w:p w14:paraId="10B925F5" w14:textId="2B41625C" w:rsidR="009B30E7" w:rsidRPr="00C37EFA" w:rsidRDefault="008F0C00" w:rsidP="009B30E7">
            <w:pPr>
              <w:jc w:val="center"/>
              <w:rPr>
                <w:rFonts w:asciiTheme="majorHAnsi" w:hAnsiTheme="majorHAnsi" w:cstheme="majorHAnsi"/>
                <w:lang w:val="es-MX"/>
              </w:rPr>
            </w:pPr>
            <w:r>
              <w:rPr>
                <w:rFonts w:asciiTheme="majorHAnsi" w:hAnsiTheme="majorHAnsi" w:cstheme="majorHAnsi"/>
                <w:lang w:val="es-MX"/>
              </w:rPr>
              <w:t>$ 685</w:t>
            </w:r>
          </w:p>
        </w:tc>
        <w:tc>
          <w:tcPr>
            <w:tcW w:w="1095" w:type="dxa"/>
          </w:tcPr>
          <w:p w14:paraId="29F1EA8B" w14:textId="59AD5AA5" w:rsidR="009B30E7" w:rsidRPr="00C37EFA" w:rsidRDefault="008F0C00" w:rsidP="009B30E7">
            <w:pPr>
              <w:jc w:val="center"/>
              <w:rPr>
                <w:rFonts w:asciiTheme="majorHAnsi" w:hAnsiTheme="majorHAnsi" w:cstheme="majorHAnsi"/>
                <w:lang w:val="es-MX"/>
              </w:rPr>
            </w:pPr>
            <w:r>
              <w:rPr>
                <w:rFonts w:asciiTheme="majorHAnsi" w:hAnsiTheme="majorHAnsi" w:cstheme="majorHAnsi"/>
                <w:lang w:val="es-MX"/>
              </w:rPr>
              <w:t>$399</w:t>
            </w:r>
          </w:p>
        </w:tc>
      </w:tr>
      <w:tr w:rsidR="009B30E7" w14:paraId="17CB5D6A" w14:textId="77777777" w:rsidTr="008F0C00">
        <w:tc>
          <w:tcPr>
            <w:tcW w:w="1989" w:type="dxa"/>
          </w:tcPr>
          <w:p w14:paraId="5CAA95C2" w14:textId="1F1FF602" w:rsidR="009B30E7" w:rsidRPr="00C37EFA" w:rsidRDefault="009B30E7" w:rsidP="009B30E7">
            <w:pPr>
              <w:jc w:val="center"/>
              <w:rPr>
                <w:rFonts w:asciiTheme="majorHAnsi" w:hAnsiTheme="majorHAnsi" w:cstheme="majorHAnsi"/>
                <w:lang w:val="es-MX"/>
              </w:rPr>
            </w:pPr>
            <w:r>
              <w:rPr>
                <w:rFonts w:asciiTheme="majorHAnsi" w:hAnsiTheme="majorHAnsi" w:cstheme="majorHAnsi"/>
                <w:lang w:val="es-MX"/>
              </w:rPr>
              <w:t>EFECTIVO</w:t>
            </w:r>
          </w:p>
        </w:tc>
        <w:tc>
          <w:tcPr>
            <w:tcW w:w="3114" w:type="dxa"/>
          </w:tcPr>
          <w:p w14:paraId="17401449" w14:textId="14C526E6" w:rsidR="009B30E7" w:rsidRPr="00C37EFA" w:rsidRDefault="009B30E7" w:rsidP="009B30E7">
            <w:pPr>
              <w:jc w:val="center"/>
              <w:rPr>
                <w:rFonts w:asciiTheme="majorHAnsi" w:hAnsiTheme="majorHAnsi" w:cstheme="majorHAnsi"/>
                <w:lang w:val="es-MX"/>
              </w:rPr>
            </w:pPr>
            <w:r w:rsidRPr="00C37EFA">
              <w:rPr>
                <w:rFonts w:asciiTheme="majorHAnsi" w:hAnsiTheme="majorHAnsi" w:cstheme="majorHAnsi"/>
                <w:lang w:val="en-US"/>
              </w:rPr>
              <w:t>Holiday Inn Express Bocagrande</w:t>
            </w:r>
          </w:p>
        </w:tc>
        <w:tc>
          <w:tcPr>
            <w:tcW w:w="1145" w:type="dxa"/>
          </w:tcPr>
          <w:p w14:paraId="10570213" w14:textId="3E83C1FF" w:rsidR="009B30E7" w:rsidRPr="00C37EFA" w:rsidRDefault="008F0C00" w:rsidP="009B30E7">
            <w:pPr>
              <w:jc w:val="center"/>
              <w:rPr>
                <w:rFonts w:asciiTheme="majorHAnsi" w:hAnsiTheme="majorHAnsi" w:cstheme="majorHAnsi"/>
                <w:lang w:val="es-MX"/>
              </w:rPr>
            </w:pPr>
            <w:r>
              <w:rPr>
                <w:rFonts w:asciiTheme="majorHAnsi" w:hAnsiTheme="majorHAnsi" w:cstheme="majorHAnsi"/>
                <w:lang w:val="es-MX"/>
              </w:rPr>
              <w:t>$ 927</w:t>
            </w:r>
          </w:p>
        </w:tc>
        <w:tc>
          <w:tcPr>
            <w:tcW w:w="1095" w:type="dxa"/>
          </w:tcPr>
          <w:p w14:paraId="74F7464D" w14:textId="72819AC1" w:rsidR="009B30E7" w:rsidRPr="00C37EFA" w:rsidRDefault="008F0C00" w:rsidP="009B30E7">
            <w:pPr>
              <w:jc w:val="center"/>
              <w:rPr>
                <w:rFonts w:asciiTheme="majorHAnsi" w:hAnsiTheme="majorHAnsi" w:cstheme="majorHAnsi"/>
                <w:lang w:val="es-MX"/>
              </w:rPr>
            </w:pPr>
            <w:r>
              <w:rPr>
                <w:rFonts w:asciiTheme="majorHAnsi" w:hAnsiTheme="majorHAnsi" w:cstheme="majorHAnsi"/>
                <w:lang w:val="es-MX"/>
              </w:rPr>
              <w:t>$ 652</w:t>
            </w:r>
          </w:p>
        </w:tc>
        <w:tc>
          <w:tcPr>
            <w:tcW w:w="1229" w:type="dxa"/>
          </w:tcPr>
          <w:p w14:paraId="4D50E90A" w14:textId="596BF110" w:rsidR="009B30E7" w:rsidRPr="00C37EFA" w:rsidRDefault="008F0C00" w:rsidP="009B30E7">
            <w:pPr>
              <w:jc w:val="center"/>
              <w:rPr>
                <w:rFonts w:asciiTheme="majorHAnsi" w:hAnsiTheme="majorHAnsi" w:cstheme="majorHAnsi"/>
                <w:lang w:val="es-MX"/>
              </w:rPr>
            </w:pPr>
            <w:r>
              <w:rPr>
                <w:rFonts w:asciiTheme="majorHAnsi" w:hAnsiTheme="majorHAnsi" w:cstheme="majorHAnsi"/>
                <w:lang w:val="es-MX"/>
              </w:rPr>
              <w:t>$ 648</w:t>
            </w:r>
          </w:p>
        </w:tc>
        <w:tc>
          <w:tcPr>
            <w:tcW w:w="1095" w:type="dxa"/>
          </w:tcPr>
          <w:p w14:paraId="34090238" w14:textId="03088FCE" w:rsidR="009B30E7" w:rsidRPr="00C37EFA" w:rsidRDefault="008F0C00" w:rsidP="009B30E7">
            <w:pPr>
              <w:jc w:val="center"/>
              <w:rPr>
                <w:rFonts w:asciiTheme="majorHAnsi" w:hAnsiTheme="majorHAnsi" w:cstheme="majorHAnsi"/>
                <w:lang w:val="es-MX"/>
              </w:rPr>
            </w:pPr>
            <w:r>
              <w:rPr>
                <w:rFonts w:asciiTheme="majorHAnsi" w:hAnsiTheme="majorHAnsi" w:cstheme="majorHAnsi"/>
                <w:lang w:val="es-MX"/>
              </w:rPr>
              <w:t>$ 378</w:t>
            </w:r>
          </w:p>
        </w:tc>
      </w:tr>
      <w:tr w:rsidR="008F0C00" w14:paraId="45262AAE" w14:textId="77777777" w:rsidTr="008F0C00">
        <w:tc>
          <w:tcPr>
            <w:tcW w:w="1989" w:type="dxa"/>
          </w:tcPr>
          <w:p w14:paraId="6FCB6619" w14:textId="3CCF8FED" w:rsidR="008F0C00" w:rsidRPr="00C37EFA" w:rsidRDefault="008F0C00" w:rsidP="008F0C00">
            <w:pPr>
              <w:jc w:val="center"/>
              <w:rPr>
                <w:rFonts w:asciiTheme="majorHAnsi" w:hAnsiTheme="majorHAnsi" w:cstheme="majorHAnsi"/>
                <w:lang w:val="es-MX"/>
              </w:rPr>
            </w:pPr>
            <w:r>
              <w:rPr>
                <w:rFonts w:asciiTheme="majorHAnsi" w:hAnsiTheme="majorHAnsi" w:cstheme="majorHAnsi"/>
                <w:lang w:val="es-MX"/>
              </w:rPr>
              <w:t>P.V.P.</w:t>
            </w:r>
          </w:p>
        </w:tc>
        <w:tc>
          <w:tcPr>
            <w:tcW w:w="3114" w:type="dxa"/>
          </w:tcPr>
          <w:p w14:paraId="6918CEEE" w14:textId="3B67B5E3" w:rsidR="008F0C00" w:rsidRPr="00C37EFA" w:rsidRDefault="008F0C00" w:rsidP="008F0C00">
            <w:pPr>
              <w:jc w:val="center"/>
              <w:rPr>
                <w:rFonts w:asciiTheme="majorHAnsi" w:hAnsiTheme="majorHAnsi" w:cstheme="majorHAnsi"/>
                <w:lang w:val="es-MX"/>
              </w:rPr>
            </w:pPr>
            <w:r w:rsidRPr="00C37EFA">
              <w:rPr>
                <w:rFonts w:asciiTheme="majorHAnsi" w:hAnsiTheme="majorHAnsi" w:cstheme="majorHAnsi"/>
              </w:rPr>
              <w:t>Cartagena Plaza</w:t>
            </w:r>
          </w:p>
        </w:tc>
        <w:tc>
          <w:tcPr>
            <w:tcW w:w="1145" w:type="dxa"/>
          </w:tcPr>
          <w:p w14:paraId="77C7786B" w14:textId="139B89ED" w:rsidR="008F0C00" w:rsidRPr="00C37EFA" w:rsidRDefault="008F0C00" w:rsidP="008F0C00">
            <w:pPr>
              <w:jc w:val="center"/>
              <w:rPr>
                <w:rFonts w:asciiTheme="majorHAnsi" w:hAnsiTheme="majorHAnsi" w:cstheme="majorHAnsi"/>
                <w:lang w:val="es-MX"/>
              </w:rPr>
            </w:pPr>
            <w:r>
              <w:rPr>
                <w:rFonts w:asciiTheme="majorHAnsi" w:hAnsiTheme="majorHAnsi" w:cstheme="majorHAnsi"/>
                <w:lang w:val="es-MX"/>
              </w:rPr>
              <w:t>$ 856</w:t>
            </w:r>
          </w:p>
        </w:tc>
        <w:tc>
          <w:tcPr>
            <w:tcW w:w="1095" w:type="dxa"/>
          </w:tcPr>
          <w:p w14:paraId="3A6399A8" w14:textId="7B30D8CF" w:rsidR="008F0C00" w:rsidRPr="00C37EFA" w:rsidRDefault="008F0C00" w:rsidP="008F0C00">
            <w:pPr>
              <w:jc w:val="center"/>
              <w:rPr>
                <w:rFonts w:asciiTheme="majorHAnsi" w:hAnsiTheme="majorHAnsi" w:cstheme="majorHAnsi"/>
                <w:lang w:val="es-MX"/>
              </w:rPr>
            </w:pPr>
            <w:r>
              <w:rPr>
                <w:rFonts w:asciiTheme="majorHAnsi" w:hAnsiTheme="majorHAnsi" w:cstheme="majorHAnsi"/>
                <w:lang w:val="es-MX"/>
              </w:rPr>
              <w:t>$ 629</w:t>
            </w:r>
          </w:p>
        </w:tc>
        <w:tc>
          <w:tcPr>
            <w:tcW w:w="1229" w:type="dxa"/>
          </w:tcPr>
          <w:p w14:paraId="1A0A9461" w14:textId="50E4C2AA" w:rsidR="008F0C00" w:rsidRPr="00C37EFA" w:rsidRDefault="008F0C00" w:rsidP="008F0C00">
            <w:pPr>
              <w:jc w:val="center"/>
              <w:rPr>
                <w:rFonts w:asciiTheme="majorHAnsi" w:hAnsiTheme="majorHAnsi" w:cstheme="majorHAnsi"/>
                <w:lang w:val="es-MX"/>
              </w:rPr>
            </w:pPr>
            <w:r>
              <w:rPr>
                <w:rFonts w:asciiTheme="majorHAnsi" w:hAnsiTheme="majorHAnsi" w:cstheme="majorHAnsi"/>
                <w:lang w:val="es-MX"/>
              </w:rPr>
              <w:t>$ 629</w:t>
            </w:r>
          </w:p>
        </w:tc>
        <w:tc>
          <w:tcPr>
            <w:tcW w:w="1095" w:type="dxa"/>
          </w:tcPr>
          <w:p w14:paraId="22EB189E" w14:textId="61D3DA61" w:rsidR="008F0C00" w:rsidRPr="00C37EFA" w:rsidRDefault="008F0C00" w:rsidP="008F0C00">
            <w:pPr>
              <w:jc w:val="center"/>
              <w:rPr>
                <w:rFonts w:asciiTheme="majorHAnsi" w:hAnsiTheme="majorHAnsi" w:cstheme="majorHAnsi"/>
                <w:lang w:val="es-MX"/>
              </w:rPr>
            </w:pPr>
            <w:r>
              <w:rPr>
                <w:rFonts w:asciiTheme="majorHAnsi" w:hAnsiTheme="majorHAnsi" w:cstheme="majorHAnsi"/>
                <w:lang w:val="es-MX"/>
              </w:rPr>
              <w:t>$497</w:t>
            </w:r>
          </w:p>
        </w:tc>
      </w:tr>
      <w:tr w:rsidR="008F0C00" w14:paraId="5E67F867" w14:textId="77777777" w:rsidTr="008F0C00">
        <w:tc>
          <w:tcPr>
            <w:tcW w:w="1989" w:type="dxa"/>
          </w:tcPr>
          <w:p w14:paraId="5907939A" w14:textId="01D1446E" w:rsidR="008F0C00" w:rsidRPr="00C37EFA" w:rsidRDefault="008F0C00" w:rsidP="008F0C00">
            <w:pPr>
              <w:jc w:val="center"/>
              <w:rPr>
                <w:rFonts w:asciiTheme="majorHAnsi" w:hAnsiTheme="majorHAnsi" w:cstheme="majorHAnsi"/>
              </w:rPr>
            </w:pPr>
            <w:r>
              <w:rPr>
                <w:rFonts w:asciiTheme="majorHAnsi" w:hAnsiTheme="majorHAnsi" w:cstheme="majorHAnsi"/>
                <w:lang w:val="es-MX"/>
              </w:rPr>
              <w:t>EFECTIVO</w:t>
            </w:r>
          </w:p>
        </w:tc>
        <w:tc>
          <w:tcPr>
            <w:tcW w:w="3114" w:type="dxa"/>
          </w:tcPr>
          <w:p w14:paraId="12B650F7" w14:textId="14B99FFB" w:rsidR="008F0C00" w:rsidRPr="00C37EFA" w:rsidRDefault="008F0C00" w:rsidP="008F0C00">
            <w:pPr>
              <w:jc w:val="center"/>
              <w:rPr>
                <w:rFonts w:asciiTheme="majorHAnsi" w:hAnsiTheme="majorHAnsi" w:cstheme="majorHAnsi"/>
                <w:lang w:val="es-MX"/>
              </w:rPr>
            </w:pPr>
            <w:r w:rsidRPr="00C37EFA">
              <w:rPr>
                <w:rFonts w:asciiTheme="majorHAnsi" w:hAnsiTheme="majorHAnsi" w:cstheme="majorHAnsi"/>
              </w:rPr>
              <w:t>Cartagena Plaza</w:t>
            </w:r>
          </w:p>
        </w:tc>
        <w:tc>
          <w:tcPr>
            <w:tcW w:w="1145" w:type="dxa"/>
          </w:tcPr>
          <w:p w14:paraId="774CDB49" w14:textId="29200CB4" w:rsidR="008F0C00" w:rsidRPr="00C37EFA" w:rsidRDefault="008F0C00" w:rsidP="008F0C00">
            <w:pPr>
              <w:jc w:val="center"/>
              <w:rPr>
                <w:rFonts w:asciiTheme="majorHAnsi" w:hAnsiTheme="majorHAnsi" w:cstheme="majorHAnsi"/>
                <w:lang w:val="es-MX"/>
              </w:rPr>
            </w:pPr>
            <w:r>
              <w:rPr>
                <w:rFonts w:asciiTheme="majorHAnsi" w:hAnsiTheme="majorHAnsi" w:cstheme="majorHAnsi"/>
                <w:lang w:val="es-MX"/>
              </w:rPr>
              <w:t>$ 809</w:t>
            </w:r>
          </w:p>
        </w:tc>
        <w:tc>
          <w:tcPr>
            <w:tcW w:w="1095" w:type="dxa"/>
          </w:tcPr>
          <w:p w14:paraId="5A856B44" w14:textId="6330C3CB" w:rsidR="008F0C00" w:rsidRPr="00C37EFA" w:rsidRDefault="008F0C00" w:rsidP="008F0C00">
            <w:pPr>
              <w:jc w:val="center"/>
              <w:rPr>
                <w:rFonts w:asciiTheme="majorHAnsi" w:hAnsiTheme="majorHAnsi" w:cstheme="majorHAnsi"/>
                <w:lang w:val="es-MX"/>
              </w:rPr>
            </w:pPr>
            <w:r>
              <w:rPr>
                <w:rFonts w:asciiTheme="majorHAnsi" w:hAnsiTheme="majorHAnsi" w:cstheme="majorHAnsi"/>
                <w:lang w:val="es-MX"/>
              </w:rPr>
              <w:t>$ 595</w:t>
            </w:r>
          </w:p>
        </w:tc>
        <w:tc>
          <w:tcPr>
            <w:tcW w:w="1229" w:type="dxa"/>
          </w:tcPr>
          <w:p w14:paraId="4B70F156" w14:textId="15B14A51" w:rsidR="008F0C00" w:rsidRPr="00C37EFA" w:rsidRDefault="008F0C00" w:rsidP="008F0C00">
            <w:pPr>
              <w:jc w:val="center"/>
              <w:rPr>
                <w:rFonts w:asciiTheme="majorHAnsi" w:hAnsiTheme="majorHAnsi" w:cstheme="majorHAnsi"/>
                <w:lang w:val="es-MX"/>
              </w:rPr>
            </w:pPr>
            <w:r>
              <w:rPr>
                <w:rFonts w:asciiTheme="majorHAnsi" w:hAnsiTheme="majorHAnsi" w:cstheme="majorHAnsi"/>
                <w:lang w:val="es-MX"/>
              </w:rPr>
              <w:t>$ 595</w:t>
            </w:r>
          </w:p>
        </w:tc>
        <w:tc>
          <w:tcPr>
            <w:tcW w:w="1095" w:type="dxa"/>
          </w:tcPr>
          <w:p w14:paraId="46E73DB8" w14:textId="6681A486" w:rsidR="008F0C00" w:rsidRPr="00C37EFA" w:rsidRDefault="008F0C00" w:rsidP="008F0C00">
            <w:pPr>
              <w:jc w:val="center"/>
              <w:rPr>
                <w:rFonts w:asciiTheme="majorHAnsi" w:hAnsiTheme="majorHAnsi" w:cstheme="majorHAnsi"/>
                <w:lang w:val="es-MX"/>
              </w:rPr>
            </w:pPr>
            <w:r>
              <w:rPr>
                <w:rFonts w:asciiTheme="majorHAnsi" w:hAnsiTheme="majorHAnsi" w:cstheme="majorHAnsi"/>
                <w:lang w:val="es-MX"/>
              </w:rPr>
              <w:t>$ 470</w:t>
            </w:r>
          </w:p>
        </w:tc>
      </w:tr>
    </w:tbl>
    <w:p w14:paraId="338E3CA4" w14:textId="77777777" w:rsidR="00C37EFA" w:rsidRPr="00C37EFA" w:rsidRDefault="00C37EFA" w:rsidP="00C37EFA">
      <w:pPr>
        <w:spacing w:line="240" w:lineRule="auto"/>
        <w:jc w:val="center"/>
        <w:rPr>
          <w:rFonts w:asciiTheme="majorHAnsi" w:hAnsiTheme="majorHAnsi" w:cstheme="majorHAnsi"/>
          <w:b/>
          <w:bCs/>
          <w:color w:val="92D050"/>
          <w:sz w:val="28"/>
          <w:szCs w:val="28"/>
          <w:lang w:val="es-MX"/>
        </w:rPr>
      </w:pPr>
    </w:p>
    <w:p w14:paraId="380A15B0" w14:textId="77777777" w:rsidR="00C37EFA" w:rsidRPr="00C37EFA" w:rsidRDefault="00C37EFA" w:rsidP="00C37EFA">
      <w:pPr>
        <w:shd w:val="clear" w:color="auto" w:fill="FFFFFF"/>
        <w:spacing w:line="240" w:lineRule="auto"/>
        <w:outlineLvl w:val="3"/>
        <w:rPr>
          <w:rFonts w:asciiTheme="majorHAnsi" w:eastAsia="Times New Roman" w:hAnsiTheme="majorHAnsi" w:cstheme="majorHAnsi"/>
          <w:b/>
          <w:color w:val="EE0000"/>
          <w:sz w:val="28"/>
          <w:szCs w:val="28"/>
        </w:rPr>
      </w:pPr>
      <w:r w:rsidRPr="00C37EFA">
        <w:rPr>
          <w:rFonts w:asciiTheme="majorHAnsi" w:eastAsia="Times New Roman" w:hAnsiTheme="majorHAnsi" w:cstheme="majorHAnsi"/>
          <w:b/>
          <w:color w:val="EE0000"/>
          <w:sz w:val="28"/>
          <w:szCs w:val="28"/>
        </w:rPr>
        <w:t>IMPORTANTE A TENER EN CUENTA:</w:t>
      </w:r>
    </w:p>
    <w:p w14:paraId="75EED60E" w14:textId="77777777" w:rsidR="00C37EFA" w:rsidRPr="00C37EFA" w:rsidRDefault="00C37EFA" w:rsidP="00C37EFA">
      <w:pPr>
        <w:pStyle w:val="Prrafodelista"/>
        <w:numPr>
          <w:ilvl w:val="0"/>
          <w:numId w:val="4"/>
        </w:numPr>
        <w:shd w:val="clear" w:color="auto" w:fill="FFFFFF"/>
        <w:spacing w:line="240" w:lineRule="auto"/>
        <w:ind w:left="720"/>
        <w:jc w:val="both"/>
        <w:outlineLvl w:val="3"/>
        <w:rPr>
          <w:rFonts w:asciiTheme="majorHAnsi" w:eastAsia="Times New Roman" w:hAnsiTheme="majorHAnsi" w:cstheme="majorHAnsi"/>
        </w:rPr>
      </w:pPr>
      <w:r w:rsidRPr="00C37EFA">
        <w:rPr>
          <w:rFonts w:asciiTheme="majorHAnsi" w:eastAsia="Times New Roman" w:hAnsiTheme="majorHAnsi" w:cstheme="majorHAnsi"/>
        </w:rPr>
        <w:t>Servicios se brindan en regular compartido.</w:t>
      </w:r>
    </w:p>
    <w:p w14:paraId="6696BE1C" w14:textId="77777777" w:rsidR="00C37EFA" w:rsidRPr="00C37EFA" w:rsidRDefault="00C37EFA" w:rsidP="00C37EFA">
      <w:pPr>
        <w:pStyle w:val="Prrafodelista"/>
        <w:numPr>
          <w:ilvl w:val="0"/>
          <w:numId w:val="4"/>
        </w:numPr>
        <w:shd w:val="clear" w:color="auto" w:fill="FFFFFF"/>
        <w:spacing w:line="240" w:lineRule="auto"/>
        <w:ind w:left="720"/>
        <w:jc w:val="both"/>
        <w:outlineLvl w:val="3"/>
        <w:rPr>
          <w:rFonts w:asciiTheme="majorHAnsi" w:eastAsia="Times New Roman" w:hAnsiTheme="majorHAnsi" w:cstheme="majorHAnsi"/>
        </w:rPr>
      </w:pPr>
      <w:r w:rsidRPr="00C37EFA">
        <w:rPr>
          <w:rFonts w:asciiTheme="majorHAnsi" w:eastAsia="Times New Roman" w:hAnsiTheme="majorHAnsi" w:cstheme="majorHAnsi"/>
        </w:rPr>
        <w:t>Leer detenidamente el itinerario y revisar lo que no está incluido durante los recorridos.</w:t>
      </w:r>
    </w:p>
    <w:p w14:paraId="40082F15" w14:textId="77777777" w:rsidR="00C37EFA" w:rsidRPr="00C37EFA" w:rsidRDefault="00C37EFA" w:rsidP="00C37EFA">
      <w:pPr>
        <w:pStyle w:val="Prrafodelista"/>
        <w:numPr>
          <w:ilvl w:val="0"/>
          <w:numId w:val="4"/>
        </w:numPr>
        <w:shd w:val="clear" w:color="auto" w:fill="FFFFFF"/>
        <w:spacing w:line="240" w:lineRule="auto"/>
        <w:ind w:left="720"/>
        <w:jc w:val="both"/>
        <w:outlineLvl w:val="3"/>
        <w:rPr>
          <w:rFonts w:asciiTheme="majorHAnsi" w:eastAsia="Times New Roman" w:hAnsiTheme="majorHAnsi" w:cstheme="majorHAnsi"/>
        </w:rPr>
      </w:pPr>
      <w:r w:rsidRPr="00C37EFA">
        <w:rPr>
          <w:rFonts w:asciiTheme="majorHAnsi" w:eastAsia="Times New Roman" w:hAnsiTheme="majorHAnsi" w:cstheme="majorHAnsi"/>
          <w:color w:val="000000"/>
          <w:lang w:val="es-ES" w:eastAsia="es-EC"/>
        </w:rPr>
        <w:t>En caso de tratarse de traslados en horario nocturno/madrugada puede aplicar un suplemento para realizar el servicio.</w:t>
      </w:r>
    </w:p>
    <w:p w14:paraId="0F696E5D" w14:textId="7E5CA0ED" w:rsidR="00C37EFA" w:rsidRPr="00C37EFA" w:rsidRDefault="00C37EFA" w:rsidP="00C37EFA">
      <w:pPr>
        <w:pStyle w:val="Prrafodelista"/>
        <w:numPr>
          <w:ilvl w:val="0"/>
          <w:numId w:val="4"/>
        </w:numPr>
        <w:shd w:val="clear" w:color="auto" w:fill="FFFFFF"/>
        <w:spacing w:line="240" w:lineRule="auto"/>
        <w:ind w:left="720"/>
        <w:jc w:val="both"/>
        <w:outlineLvl w:val="3"/>
        <w:rPr>
          <w:rFonts w:asciiTheme="majorHAnsi" w:eastAsia="Times New Roman" w:hAnsiTheme="majorHAnsi" w:cstheme="majorHAnsi"/>
        </w:rPr>
      </w:pPr>
      <w:r w:rsidRPr="00C37EFA">
        <w:rPr>
          <w:rFonts w:asciiTheme="majorHAnsi" w:eastAsia="Times New Roman" w:hAnsiTheme="majorHAnsi" w:cstheme="majorHAnsi"/>
          <w:color w:val="000000"/>
          <w:lang w:val="es-ES" w:eastAsia="es-EC"/>
        </w:rPr>
        <w:t>Si la cantidad de pasajeros cambia, esta propuesta deberá ser revisada y recotizada.</w:t>
      </w:r>
    </w:p>
    <w:p w14:paraId="604BCDE7" w14:textId="77777777" w:rsidR="00C37EFA" w:rsidRPr="00C37EFA" w:rsidRDefault="00C37EFA" w:rsidP="00C37EFA">
      <w:pPr>
        <w:pStyle w:val="Prrafodelista"/>
        <w:numPr>
          <w:ilvl w:val="0"/>
          <w:numId w:val="4"/>
        </w:numPr>
        <w:shd w:val="clear" w:color="auto" w:fill="FFFFFF"/>
        <w:spacing w:line="240" w:lineRule="auto"/>
        <w:ind w:left="720"/>
        <w:jc w:val="both"/>
        <w:outlineLvl w:val="3"/>
        <w:rPr>
          <w:rFonts w:asciiTheme="majorHAnsi" w:eastAsia="Times New Roman" w:hAnsiTheme="majorHAnsi" w:cstheme="majorHAnsi"/>
        </w:rPr>
      </w:pPr>
      <w:r w:rsidRPr="00C37EFA">
        <w:rPr>
          <w:rFonts w:asciiTheme="majorHAnsi" w:hAnsiTheme="majorHAnsi" w:cstheme="majorHAnsi"/>
          <w:shd w:val="clear" w:color="auto" w:fill="FFFFFF"/>
        </w:rPr>
        <w:t>Documentos de viaje como Visas requeridas y pasaporte vigente son responsabilidad del pasajero y/o su agencia de viajes.</w:t>
      </w:r>
    </w:p>
    <w:p w14:paraId="57270D61" w14:textId="77777777" w:rsidR="00C37EFA" w:rsidRPr="00C37EFA" w:rsidRDefault="00C37EFA" w:rsidP="00C37EFA">
      <w:pPr>
        <w:pStyle w:val="Prrafodelista"/>
        <w:numPr>
          <w:ilvl w:val="0"/>
          <w:numId w:val="4"/>
        </w:numPr>
        <w:shd w:val="clear" w:color="auto" w:fill="FFFFFF"/>
        <w:spacing w:line="240" w:lineRule="auto"/>
        <w:ind w:left="720"/>
        <w:jc w:val="both"/>
        <w:outlineLvl w:val="3"/>
        <w:rPr>
          <w:rFonts w:asciiTheme="majorHAnsi" w:eastAsia="Times New Roman" w:hAnsiTheme="majorHAnsi" w:cstheme="majorHAnsi"/>
        </w:rPr>
      </w:pPr>
      <w:r w:rsidRPr="00C37EFA">
        <w:rPr>
          <w:rFonts w:asciiTheme="majorHAnsi" w:eastAsia="Times New Roman" w:hAnsiTheme="majorHAnsi" w:cstheme="majorHAnsi"/>
        </w:rPr>
        <w:t>Todas las tarifas están sujetas a cambio y disponibilidad hasta la reserva en firme de la salida escogida.</w:t>
      </w:r>
    </w:p>
    <w:p w14:paraId="103922C0" w14:textId="77777777" w:rsidR="00C37EFA" w:rsidRPr="00C37EFA" w:rsidRDefault="00C37EFA" w:rsidP="00C37EFA">
      <w:pPr>
        <w:pStyle w:val="Prrafodelista"/>
        <w:numPr>
          <w:ilvl w:val="0"/>
          <w:numId w:val="4"/>
        </w:numPr>
        <w:shd w:val="clear" w:color="auto" w:fill="FFFFFF"/>
        <w:spacing w:line="240" w:lineRule="auto"/>
        <w:ind w:left="720"/>
        <w:jc w:val="both"/>
        <w:outlineLvl w:val="3"/>
        <w:rPr>
          <w:rFonts w:asciiTheme="majorHAnsi" w:eastAsia="Times New Roman" w:hAnsiTheme="majorHAnsi" w:cstheme="majorHAnsi"/>
        </w:rPr>
      </w:pPr>
      <w:r w:rsidRPr="00C37EFA">
        <w:rPr>
          <w:rFonts w:asciiTheme="majorHAnsi" w:hAnsiTheme="majorHAnsi" w:cstheme="majorHAnsi"/>
          <w:lang w:val="es-ES"/>
        </w:rPr>
        <w:t>Hoteles pueden cobrar Resort fee o tasas de estancia en destino.</w:t>
      </w:r>
    </w:p>
    <w:p w14:paraId="7AF6D16D" w14:textId="77777777" w:rsidR="00C37EFA" w:rsidRPr="00C37EFA" w:rsidRDefault="00C37EFA" w:rsidP="00C37EFA">
      <w:pPr>
        <w:pStyle w:val="Prrafodelista"/>
        <w:numPr>
          <w:ilvl w:val="0"/>
          <w:numId w:val="4"/>
        </w:numPr>
        <w:shd w:val="clear" w:color="auto" w:fill="FFFFFF"/>
        <w:spacing w:line="240" w:lineRule="auto"/>
        <w:ind w:left="720"/>
        <w:jc w:val="both"/>
        <w:outlineLvl w:val="3"/>
        <w:rPr>
          <w:rFonts w:asciiTheme="majorHAnsi" w:eastAsia="Times New Roman" w:hAnsiTheme="majorHAnsi" w:cstheme="majorHAnsi"/>
        </w:rPr>
      </w:pPr>
      <w:r w:rsidRPr="00C37EFA">
        <w:rPr>
          <w:rFonts w:asciiTheme="majorHAnsi" w:eastAsia="Times New Roman" w:hAnsiTheme="majorHAnsi" w:cstheme="majorHAnsi"/>
          <w:lang w:val="es-ES"/>
        </w:rPr>
        <w:lastRenderedPageBreak/>
        <w:t>Cualquier modificación en los itinerarios aéreos, políticas de equipaje, horarios o condiciones del servicio será manejada de acuerdo con las disposiciones establecidas directamente por la aerolínea. No obstante, estaremos siempre dispuestos a brindar apoyo y asistencia para gestionar la información correspondiente y orientar a nuestros pasajeros en los procesos necesarios.</w:t>
      </w:r>
    </w:p>
    <w:p w14:paraId="69CD2CD8" w14:textId="77777777" w:rsidR="00C37EFA" w:rsidRPr="00C37EFA" w:rsidRDefault="00C37EFA" w:rsidP="00C37EFA">
      <w:pPr>
        <w:pStyle w:val="Prrafodelista"/>
        <w:numPr>
          <w:ilvl w:val="0"/>
          <w:numId w:val="4"/>
        </w:numPr>
        <w:shd w:val="clear" w:color="auto" w:fill="FFFFFF"/>
        <w:spacing w:line="240" w:lineRule="auto"/>
        <w:ind w:left="720"/>
        <w:jc w:val="both"/>
        <w:outlineLvl w:val="3"/>
        <w:rPr>
          <w:rFonts w:asciiTheme="majorHAnsi" w:eastAsia="Times New Roman" w:hAnsiTheme="majorHAnsi" w:cstheme="majorHAnsi"/>
        </w:rPr>
      </w:pPr>
      <w:r w:rsidRPr="00C37EFA">
        <w:rPr>
          <w:rFonts w:asciiTheme="majorHAnsi" w:eastAsia="Times New Roman" w:hAnsiTheme="majorHAnsi" w:cstheme="majorHAnsi"/>
          <w:lang w:val="es-ES"/>
        </w:rPr>
        <w:t>Como operador turístico, actuamos únicamente como intermediarios entre nuestros pasajeros y las aerolíneas. Por lo tanto, no asumimos responsabilidad por cambios, retrasos, reprogramaciones o cancelaciones de vuelos que pudieran generarse por decisión de la aerolínea o por factores externos a nuestra gestión.</w:t>
      </w:r>
    </w:p>
    <w:p w14:paraId="375050C6" w14:textId="77777777" w:rsidR="00C37EFA" w:rsidRDefault="00C37EFA" w:rsidP="00C37EFA">
      <w:pPr>
        <w:pStyle w:val="Prrafodelista"/>
        <w:numPr>
          <w:ilvl w:val="0"/>
          <w:numId w:val="4"/>
        </w:numPr>
        <w:shd w:val="clear" w:color="auto" w:fill="FFFFFF"/>
        <w:spacing w:line="240" w:lineRule="auto"/>
        <w:ind w:left="720"/>
        <w:jc w:val="both"/>
        <w:outlineLvl w:val="3"/>
        <w:rPr>
          <w:rFonts w:asciiTheme="majorHAnsi" w:eastAsia="Times New Roman" w:hAnsiTheme="majorHAnsi" w:cstheme="majorHAnsi"/>
        </w:rPr>
      </w:pPr>
      <w:r w:rsidRPr="00C37EFA">
        <w:rPr>
          <w:rFonts w:asciiTheme="majorHAnsi" w:eastAsia="Times New Roman" w:hAnsiTheme="majorHAnsi" w:cstheme="majorHAnsi"/>
        </w:rPr>
        <w:t>Los huéspedes residentes en el exterior son exentos del impuesto del IVA del 19%, siempre que puedan demostrarlo ante el establecimiento hotelero en el momento del Check in con el sello migratorio de ingreso al país. El sello que deberá tener es el PT que es otorgado por Migración Colombia, para visitantes que ingresen al país por actividades de: descanso, esparcimiento, cultura, salud, eventos, convenciones o negocios. Si no se cumple la exención, el huésped se verá obligado a pagar directamente en destino el impuesto del IVA del 19%.</w:t>
      </w:r>
    </w:p>
    <w:p w14:paraId="05E67A20" w14:textId="77777777" w:rsidR="00C37EFA" w:rsidRPr="00C37EFA" w:rsidRDefault="00C37EFA" w:rsidP="00C37EFA">
      <w:pPr>
        <w:pStyle w:val="Prrafodelista"/>
        <w:numPr>
          <w:ilvl w:val="0"/>
          <w:numId w:val="4"/>
        </w:numPr>
        <w:shd w:val="clear" w:color="auto" w:fill="FFFFFF"/>
        <w:spacing w:line="240" w:lineRule="auto"/>
        <w:ind w:left="720"/>
        <w:jc w:val="both"/>
        <w:outlineLvl w:val="3"/>
        <w:rPr>
          <w:rFonts w:asciiTheme="majorHAnsi" w:eastAsia="Times New Roman" w:hAnsiTheme="majorHAnsi" w:cstheme="majorHAnsi"/>
        </w:rPr>
      </w:pPr>
      <w:r w:rsidRPr="00C37EFA">
        <w:rPr>
          <w:rFonts w:asciiTheme="majorHAnsi" w:eastAsia="Times New Roman" w:hAnsiTheme="majorHAnsi" w:cstheme="majorHAnsi"/>
          <w:color w:val="000000"/>
          <w:lang w:val="es-MX"/>
        </w:rPr>
        <w:t xml:space="preserve">Las habitaciones dobles (DBL) con 2 camas </w:t>
      </w:r>
      <w:proofErr w:type="spellStart"/>
      <w:r w:rsidRPr="00C37EFA">
        <w:rPr>
          <w:rFonts w:asciiTheme="majorHAnsi" w:eastAsia="Times New Roman" w:hAnsiTheme="majorHAnsi" w:cstheme="majorHAnsi"/>
          <w:color w:val="000000"/>
          <w:lang w:val="es-MX"/>
        </w:rPr>
        <w:t>twin</w:t>
      </w:r>
      <w:proofErr w:type="spellEnd"/>
      <w:r w:rsidRPr="00C37EFA">
        <w:rPr>
          <w:rFonts w:asciiTheme="majorHAnsi" w:eastAsia="Times New Roman" w:hAnsiTheme="majorHAnsi" w:cstheme="majorHAnsi"/>
          <w:color w:val="000000"/>
          <w:lang w:val="es-MX"/>
        </w:rPr>
        <w:t xml:space="preserve"> podrán tener suplemento de tarifa de acuerdo con la configuración y disponibilidad de cada hotel.</w:t>
      </w:r>
    </w:p>
    <w:p w14:paraId="23658A25" w14:textId="5F9C2FE6" w:rsidR="00C37EFA" w:rsidRPr="00C37EFA" w:rsidRDefault="00C37EFA" w:rsidP="00C37EFA">
      <w:pPr>
        <w:pStyle w:val="Prrafodelista"/>
        <w:numPr>
          <w:ilvl w:val="0"/>
          <w:numId w:val="4"/>
        </w:numPr>
        <w:shd w:val="clear" w:color="auto" w:fill="FFFFFF"/>
        <w:spacing w:line="240" w:lineRule="auto"/>
        <w:ind w:left="720"/>
        <w:jc w:val="both"/>
        <w:outlineLvl w:val="3"/>
        <w:rPr>
          <w:rFonts w:asciiTheme="majorHAnsi" w:eastAsia="Times New Roman" w:hAnsiTheme="majorHAnsi" w:cstheme="majorHAnsi"/>
        </w:rPr>
      </w:pPr>
      <w:r w:rsidRPr="00C37EFA">
        <w:rPr>
          <w:rFonts w:asciiTheme="majorHAnsi" w:eastAsia="Times New Roman" w:hAnsiTheme="majorHAnsi" w:cstheme="majorHAnsi"/>
          <w:color w:val="000000"/>
          <w:lang w:val="es-MX"/>
        </w:rPr>
        <w:t xml:space="preserve">La excursión de San Pedro de Majagua o Isla del encanto siempre se opera en lancha servicio regular (compartida) aun cuando la categoría de hotel sea </w:t>
      </w:r>
      <w:proofErr w:type="spellStart"/>
      <w:r w:rsidRPr="00C37EFA">
        <w:rPr>
          <w:rFonts w:asciiTheme="majorHAnsi" w:eastAsia="Times New Roman" w:hAnsiTheme="majorHAnsi" w:cstheme="majorHAnsi"/>
          <w:color w:val="000000"/>
          <w:lang w:val="es-MX"/>
        </w:rPr>
        <w:t>Luxury</w:t>
      </w:r>
      <w:proofErr w:type="spellEnd"/>
      <w:r w:rsidRPr="00C37EFA">
        <w:rPr>
          <w:rFonts w:asciiTheme="majorHAnsi" w:eastAsia="Times New Roman" w:hAnsiTheme="majorHAnsi" w:cstheme="majorHAnsi"/>
          <w:color w:val="000000"/>
          <w:lang w:val="es-MX"/>
        </w:rPr>
        <w:t xml:space="preserve">, </w:t>
      </w:r>
      <w:proofErr w:type="spellStart"/>
      <w:r w:rsidRPr="00C37EFA">
        <w:rPr>
          <w:rFonts w:asciiTheme="majorHAnsi" w:eastAsia="Times New Roman" w:hAnsiTheme="majorHAnsi" w:cstheme="majorHAnsi"/>
          <w:color w:val="000000"/>
          <w:lang w:val="es-MX"/>
        </w:rPr>
        <w:t>Luxury</w:t>
      </w:r>
      <w:proofErr w:type="spellEnd"/>
      <w:r w:rsidRPr="00C37EFA">
        <w:rPr>
          <w:rFonts w:asciiTheme="majorHAnsi" w:eastAsia="Times New Roman" w:hAnsiTheme="majorHAnsi" w:cstheme="majorHAnsi"/>
          <w:color w:val="000000"/>
          <w:lang w:val="es-MX"/>
        </w:rPr>
        <w:t xml:space="preserve"> Plus o 5* con encanto, si los pasajeros desean un servicio de lancha privada se puede alquilar una embarcación. Consultar valores.</w:t>
      </w:r>
    </w:p>
    <w:p w14:paraId="062BE31C" w14:textId="52717F15" w:rsidR="00C37EFA" w:rsidRPr="00C37EFA" w:rsidRDefault="00C37EFA" w:rsidP="00C37EFA">
      <w:pPr>
        <w:pStyle w:val="Prrafodelista"/>
        <w:numPr>
          <w:ilvl w:val="0"/>
          <w:numId w:val="4"/>
        </w:numPr>
        <w:shd w:val="clear" w:color="auto" w:fill="FFFFFF"/>
        <w:spacing w:line="240" w:lineRule="auto"/>
        <w:ind w:left="720"/>
        <w:jc w:val="both"/>
        <w:outlineLvl w:val="3"/>
        <w:rPr>
          <w:rFonts w:asciiTheme="majorHAnsi" w:eastAsia="Times New Roman" w:hAnsiTheme="majorHAnsi" w:cstheme="majorHAnsi"/>
        </w:rPr>
      </w:pPr>
      <w:r w:rsidRPr="00C37EFA">
        <w:rPr>
          <w:rFonts w:asciiTheme="majorHAnsi" w:hAnsiTheme="majorHAnsi" w:cstheme="majorHAnsi"/>
          <w:shd w:val="clear" w:color="auto" w:fill="FFFFFF"/>
        </w:rPr>
        <w:t>Puntos Elite desde $</w:t>
      </w:r>
      <w:r w:rsidR="00CC16F3">
        <w:rPr>
          <w:rFonts w:asciiTheme="majorHAnsi" w:hAnsiTheme="majorHAnsi" w:cstheme="majorHAnsi"/>
          <w:shd w:val="clear" w:color="auto" w:fill="FFFFFF"/>
        </w:rPr>
        <w:t>5</w:t>
      </w:r>
      <w:r w:rsidRPr="00C37EFA">
        <w:rPr>
          <w:rFonts w:asciiTheme="majorHAnsi" w:hAnsiTheme="majorHAnsi" w:cstheme="majorHAnsi"/>
          <w:shd w:val="clear" w:color="auto" w:fill="FFFFFF"/>
        </w:rPr>
        <w:t>, aplica sólo para pago Local.</w:t>
      </w:r>
    </w:p>
    <w:p w14:paraId="59254744" w14:textId="58A68EA5" w:rsidR="00C37EFA" w:rsidRPr="00C37EFA" w:rsidRDefault="00C37EFA" w:rsidP="00C37EFA">
      <w:pPr>
        <w:pStyle w:val="Prrafodelista"/>
        <w:numPr>
          <w:ilvl w:val="0"/>
          <w:numId w:val="4"/>
        </w:numPr>
        <w:shd w:val="clear" w:color="auto" w:fill="FFFFFF"/>
        <w:spacing w:line="240" w:lineRule="auto"/>
        <w:ind w:left="720"/>
        <w:jc w:val="both"/>
        <w:outlineLvl w:val="3"/>
        <w:rPr>
          <w:rFonts w:asciiTheme="majorHAnsi" w:eastAsia="Times New Roman" w:hAnsiTheme="majorHAnsi" w:cstheme="majorHAnsi"/>
        </w:rPr>
      </w:pPr>
      <w:r w:rsidRPr="00C37EFA">
        <w:rPr>
          <w:rFonts w:asciiTheme="majorHAnsi" w:eastAsia="Times New Roman" w:hAnsiTheme="majorHAnsi" w:cstheme="majorHAnsi"/>
        </w:rPr>
        <w:t>Se paga comisión del 12% partiendo de la base antes de impuestos.</w:t>
      </w:r>
    </w:p>
    <w:p w14:paraId="465163A4" w14:textId="77777777" w:rsidR="00C37EFA" w:rsidRPr="00C37EFA" w:rsidRDefault="00C37EFA" w:rsidP="00157BCA">
      <w:pPr>
        <w:spacing w:line="240" w:lineRule="auto"/>
        <w:jc w:val="both"/>
        <w:rPr>
          <w:rFonts w:asciiTheme="majorHAnsi" w:hAnsiTheme="majorHAnsi" w:cstheme="majorHAnsi"/>
        </w:rPr>
      </w:pPr>
    </w:p>
    <w:p w14:paraId="130A4D48" w14:textId="77777777" w:rsidR="00157BCA" w:rsidRPr="00157BCA" w:rsidRDefault="00157BCA" w:rsidP="00157BCA">
      <w:pPr>
        <w:jc w:val="center"/>
        <w:rPr>
          <w:rFonts w:asciiTheme="majorHAnsi" w:hAnsiTheme="majorHAnsi" w:cstheme="majorHAnsi"/>
          <w:b/>
          <w:bCs/>
          <w:color w:val="31849B" w:themeColor="accent5" w:themeShade="BF"/>
          <w:sz w:val="32"/>
          <w:szCs w:val="32"/>
          <w:lang w:val="es-MX"/>
        </w:rPr>
      </w:pPr>
    </w:p>
    <w:sectPr w:rsidR="00157BCA" w:rsidRPr="00157BCA">
      <w:headerReference w:type="default" r:id="rId10"/>
      <w:footerReference w:type="default" r:id="rId11"/>
      <w:pgSz w:w="11906" w:h="16838"/>
      <w:pgMar w:top="1440" w:right="1440" w:bottom="1440" w:left="1440" w:header="1417" w:footer="340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8C79D0" w14:textId="77777777" w:rsidR="00351840" w:rsidRDefault="00351840">
      <w:pPr>
        <w:spacing w:line="240" w:lineRule="auto"/>
      </w:pPr>
      <w:r>
        <w:separator/>
      </w:r>
    </w:p>
  </w:endnote>
  <w:endnote w:type="continuationSeparator" w:id="0">
    <w:p w14:paraId="7B27C238" w14:textId="77777777" w:rsidR="00351840" w:rsidRDefault="0035184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008E760E-0760-4FC6-91CF-FA19886B6065}"/>
    <w:embedBold r:id="rId2" w:fontKey="{9949772E-8532-42B2-8E45-30E07BB53A70}"/>
    <w:embedItalic r:id="rId3" w:fontKey="{B5324848-5884-4331-9E7F-76CD94B75A90}"/>
    <w:embedBoldItalic r:id="rId4" w:fontKey="{F0665F6A-8058-4C4E-AAB3-E8E9F903B04F}"/>
  </w:font>
  <w:font w:name="Cambria">
    <w:panose1 w:val="02040503050406030204"/>
    <w:charset w:val="00"/>
    <w:family w:val="roman"/>
    <w:pitch w:val="variable"/>
    <w:sig w:usb0="E00006FF" w:usb1="420024FF" w:usb2="02000000" w:usb3="00000000" w:csb0="0000019F" w:csb1="00000000"/>
    <w:embedRegular r:id="rId5" w:fontKey="{A8F3CA36-D3CA-4C1A-8143-9A3B9BE00AD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87F46" w14:textId="77777777" w:rsidR="00AD6E48" w:rsidRDefault="00AD6E4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DDE56" w14:textId="77777777" w:rsidR="00351840" w:rsidRDefault="00351840">
      <w:pPr>
        <w:spacing w:line="240" w:lineRule="auto"/>
      </w:pPr>
      <w:r>
        <w:separator/>
      </w:r>
    </w:p>
  </w:footnote>
  <w:footnote w:type="continuationSeparator" w:id="0">
    <w:p w14:paraId="5D833CFC" w14:textId="77777777" w:rsidR="00351840" w:rsidRDefault="0035184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B71D7" w14:textId="77777777" w:rsidR="00AD6E48" w:rsidRDefault="00000000">
    <w:r>
      <w:rPr>
        <w:noProof/>
      </w:rPr>
      <w:drawing>
        <wp:anchor distT="114300" distB="114300" distL="114300" distR="114300" simplePos="0" relativeHeight="251658240" behindDoc="1" locked="0" layoutInCell="1" hidden="0" allowOverlap="1" wp14:anchorId="5883B3F6" wp14:editId="4F9BC865">
          <wp:simplePos x="0" y="0"/>
          <wp:positionH relativeFrom="column">
            <wp:posOffset>-923924</wp:posOffset>
          </wp:positionH>
          <wp:positionV relativeFrom="paragraph">
            <wp:posOffset>-785699</wp:posOffset>
          </wp:positionV>
          <wp:extent cx="7641600" cy="10792353"/>
          <wp:effectExtent l="0" t="0" r="0" b="0"/>
          <wp:wrapNone/>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7641600" cy="10792353"/>
                  </a:xfrm>
                  <a:prstGeom prst="rect">
                    <a:avLst/>
                  </a:prstGeom>
                  <a:ln/>
                </pic:spPr>
              </pic:pic>
            </a:graphicData>
          </a:graphic>
        </wp:anchor>
      </w:drawing>
    </w:r>
  </w:p>
  <w:p w14:paraId="53DB2490" w14:textId="77777777" w:rsidR="00AD6E48" w:rsidRDefault="00AD6E48"/>
  <w:p w14:paraId="1916920A" w14:textId="77777777" w:rsidR="00AD6E48" w:rsidRDefault="00AD6E48"/>
  <w:p w14:paraId="11ED486D" w14:textId="77777777" w:rsidR="00AD6E48" w:rsidRDefault="00AD6E48"/>
  <w:p w14:paraId="57003950" w14:textId="77777777" w:rsidR="00AD6E48" w:rsidRDefault="00AD6E48"/>
  <w:p w14:paraId="3EA3A959" w14:textId="77777777" w:rsidR="00AD6E48" w:rsidRDefault="00AD6E4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DC13B4"/>
    <w:multiLevelType w:val="hybridMultilevel"/>
    <w:tmpl w:val="F31E4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59E3956"/>
    <w:multiLevelType w:val="multilevel"/>
    <w:tmpl w:val="B2365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B4797B"/>
    <w:multiLevelType w:val="hybridMultilevel"/>
    <w:tmpl w:val="53EE30D6"/>
    <w:lvl w:ilvl="0" w:tplc="0409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start w:val="1"/>
      <w:numFmt w:val="bullet"/>
      <w:lvlText w:val=""/>
      <w:lvlJc w:val="left"/>
      <w:pPr>
        <w:ind w:left="2160" w:hanging="360"/>
      </w:pPr>
      <w:rPr>
        <w:rFonts w:ascii="Wingdings" w:hAnsi="Wingdings" w:hint="default"/>
      </w:rPr>
    </w:lvl>
    <w:lvl w:ilvl="3" w:tplc="300A0001">
      <w:start w:val="1"/>
      <w:numFmt w:val="bullet"/>
      <w:lvlText w:val=""/>
      <w:lvlJc w:val="left"/>
      <w:pPr>
        <w:ind w:left="2880" w:hanging="360"/>
      </w:pPr>
      <w:rPr>
        <w:rFonts w:ascii="Symbol" w:hAnsi="Symbol" w:hint="default"/>
      </w:rPr>
    </w:lvl>
    <w:lvl w:ilvl="4" w:tplc="300A0003">
      <w:start w:val="1"/>
      <w:numFmt w:val="bullet"/>
      <w:lvlText w:val="o"/>
      <w:lvlJc w:val="left"/>
      <w:pPr>
        <w:ind w:left="3600" w:hanging="360"/>
      </w:pPr>
      <w:rPr>
        <w:rFonts w:ascii="Courier New" w:hAnsi="Courier New" w:cs="Courier New" w:hint="default"/>
      </w:rPr>
    </w:lvl>
    <w:lvl w:ilvl="5" w:tplc="300A0005">
      <w:start w:val="1"/>
      <w:numFmt w:val="bullet"/>
      <w:lvlText w:val=""/>
      <w:lvlJc w:val="left"/>
      <w:pPr>
        <w:ind w:left="4320" w:hanging="360"/>
      </w:pPr>
      <w:rPr>
        <w:rFonts w:ascii="Wingdings" w:hAnsi="Wingdings" w:hint="default"/>
      </w:rPr>
    </w:lvl>
    <w:lvl w:ilvl="6" w:tplc="300A0001">
      <w:start w:val="1"/>
      <w:numFmt w:val="bullet"/>
      <w:lvlText w:val=""/>
      <w:lvlJc w:val="left"/>
      <w:pPr>
        <w:ind w:left="5040" w:hanging="360"/>
      </w:pPr>
      <w:rPr>
        <w:rFonts w:ascii="Symbol" w:hAnsi="Symbol" w:hint="default"/>
      </w:rPr>
    </w:lvl>
    <w:lvl w:ilvl="7" w:tplc="300A0003">
      <w:start w:val="1"/>
      <w:numFmt w:val="bullet"/>
      <w:lvlText w:val="o"/>
      <w:lvlJc w:val="left"/>
      <w:pPr>
        <w:ind w:left="5760" w:hanging="360"/>
      </w:pPr>
      <w:rPr>
        <w:rFonts w:ascii="Courier New" w:hAnsi="Courier New" w:cs="Courier New" w:hint="default"/>
      </w:rPr>
    </w:lvl>
    <w:lvl w:ilvl="8" w:tplc="300A0005">
      <w:start w:val="1"/>
      <w:numFmt w:val="bullet"/>
      <w:lvlText w:val=""/>
      <w:lvlJc w:val="left"/>
      <w:pPr>
        <w:ind w:left="6480" w:hanging="360"/>
      </w:pPr>
      <w:rPr>
        <w:rFonts w:ascii="Wingdings" w:hAnsi="Wingdings" w:hint="default"/>
      </w:rPr>
    </w:lvl>
  </w:abstractNum>
  <w:abstractNum w:abstractNumId="3" w15:restartNumberingAfterBreak="0">
    <w:nsid w:val="43734300"/>
    <w:multiLevelType w:val="hybridMultilevel"/>
    <w:tmpl w:val="019ACF04"/>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4" w15:restartNumberingAfterBreak="0">
    <w:nsid w:val="6F611BE6"/>
    <w:multiLevelType w:val="multilevel"/>
    <w:tmpl w:val="F04C4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65603858">
    <w:abstractNumId w:val="0"/>
  </w:num>
  <w:num w:numId="2" w16cid:durableId="193999989">
    <w:abstractNumId w:val="1"/>
  </w:num>
  <w:num w:numId="3" w16cid:durableId="1727603964">
    <w:abstractNumId w:val="2"/>
  </w:num>
  <w:num w:numId="4" w16cid:durableId="977413066">
    <w:abstractNumId w:val="3"/>
  </w:num>
  <w:num w:numId="5" w16cid:durableId="104124565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E48"/>
    <w:rsid w:val="00080C89"/>
    <w:rsid w:val="00134048"/>
    <w:rsid w:val="00135A87"/>
    <w:rsid w:val="00157BCA"/>
    <w:rsid w:val="002060F9"/>
    <w:rsid w:val="00351840"/>
    <w:rsid w:val="00471F18"/>
    <w:rsid w:val="006D3C8C"/>
    <w:rsid w:val="00747C22"/>
    <w:rsid w:val="00821B06"/>
    <w:rsid w:val="008E64CB"/>
    <w:rsid w:val="008F0C00"/>
    <w:rsid w:val="008F78D1"/>
    <w:rsid w:val="009B30E7"/>
    <w:rsid w:val="00AD6E48"/>
    <w:rsid w:val="00C37EFA"/>
    <w:rsid w:val="00CC16F3"/>
    <w:rsid w:val="00CC3C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D469E"/>
  <w15:docId w15:val="{544638FD-8B3E-403A-A9DC-75CB399AE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unhideWhenUsed/>
    <w:qFormat/>
    <w:pPr>
      <w:keepNext/>
      <w:keepLines/>
      <w:spacing w:before="360" w:after="120"/>
      <w:outlineLvl w:val="1"/>
    </w:pPr>
    <w:rPr>
      <w:sz w:val="32"/>
      <w:szCs w:val="32"/>
    </w:rPr>
  </w:style>
  <w:style w:type="paragraph" w:styleId="Ttulo3">
    <w:name w:val="heading 3"/>
    <w:basedOn w:val="Normal"/>
    <w:next w:val="Normal"/>
    <w:uiPriority w:val="9"/>
    <w:unhideWhenUsed/>
    <w:qFormat/>
    <w:pPr>
      <w:keepNext/>
      <w:keepLines/>
      <w:spacing w:before="320" w:after="80"/>
      <w:outlineLvl w:val="2"/>
    </w:pPr>
    <w:rPr>
      <w:color w:val="434343"/>
      <w:sz w:val="28"/>
      <w:szCs w:val="28"/>
    </w:rPr>
  </w:style>
  <w:style w:type="paragraph" w:styleId="Ttulo4">
    <w:name w:val="heading 4"/>
    <w:basedOn w:val="Normal"/>
    <w:next w:val="Normal"/>
    <w:uiPriority w:val="9"/>
    <w:unhideWhenUsed/>
    <w:qFormat/>
    <w:pPr>
      <w:keepNext/>
      <w:keepLines/>
      <w:spacing w:before="280" w:after="80"/>
      <w:outlineLvl w:val="3"/>
    </w:pPr>
    <w:rPr>
      <w:color w:val="666666"/>
      <w:sz w:val="24"/>
      <w:szCs w:val="24"/>
    </w:rPr>
  </w:style>
  <w:style w:type="paragraph" w:styleId="Ttulo5">
    <w:name w:val="heading 5"/>
    <w:basedOn w:val="Normal"/>
    <w:next w:val="Normal"/>
    <w:uiPriority w:val="9"/>
    <w:unhideWhenUsed/>
    <w:qFormat/>
    <w:pPr>
      <w:keepNext/>
      <w:keepLines/>
      <w:spacing w:before="240" w:after="80"/>
      <w:outlineLvl w:val="4"/>
    </w:pPr>
    <w:rPr>
      <w:color w:val="666666"/>
    </w:rPr>
  </w:style>
  <w:style w:type="paragraph" w:styleId="Ttulo6">
    <w:name w:val="heading 6"/>
    <w:basedOn w:val="Normal"/>
    <w:next w:val="Normal"/>
    <w:uiPriority w:val="9"/>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paragraph" w:styleId="NormalWeb">
    <w:name w:val="Normal (Web)"/>
    <w:basedOn w:val="Normal"/>
    <w:uiPriority w:val="99"/>
    <w:semiHidden/>
    <w:unhideWhenUsed/>
    <w:rsid w:val="00157BCA"/>
    <w:rPr>
      <w:rFonts w:ascii="Times New Roman" w:hAnsi="Times New Roman" w:cs="Times New Roman"/>
      <w:sz w:val="24"/>
      <w:szCs w:val="24"/>
    </w:rPr>
  </w:style>
  <w:style w:type="paragraph" w:styleId="Prrafodelista">
    <w:name w:val="List Paragraph"/>
    <w:basedOn w:val="Normal"/>
    <w:uiPriority w:val="34"/>
    <w:qFormat/>
    <w:rsid w:val="00821B06"/>
    <w:pPr>
      <w:ind w:left="720"/>
      <w:contextualSpacing/>
    </w:pPr>
  </w:style>
  <w:style w:type="table" w:styleId="Tablaconcuadrcula">
    <w:name w:val="Table Grid"/>
    <w:basedOn w:val="Tablanormal"/>
    <w:uiPriority w:val="39"/>
    <w:rsid w:val="00C37EF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5</Pages>
  <Words>1269</Words>
  <Characters>7237</Characters>
  <Application>Microsoft Office Word</Application>
  <DocSecurity>0</DocSecurity>
  <Lines>60</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Madolores</dc:creator>
  <cp:lastModifiedBy>Madolores</cp:lastModifiedBy>
  <cp:revision>4</cp:revision>
  <dcterms:created xsi:type="dcterms:W3CDTF">2026-09-14T17:03:00Z</dcterms:created>
  <dcterms:modified xsi:type="dcterms:W3CDTF">2026-09-16T17:15:00Z</dcterms:modified>
</cp:coreProperties>
</file>