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DC38F9D" w14:textId="77777777" w:rsidR="00986074" w:rsidRPr="00986074" w:rsidRDefault="00986074" w:rsidP="00986074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  <w:lang w:val="es-MX"/>
        </w:rPr>
      </w:pPr>
      <w:r w:rsidRPr="00986074">
        <w:rPr>
          <w:rFonts w:asciiTheme="majorHAnsi" w:hAnsiTheme="majorHAnsi" w:cstheme="majorHAnsi"/>
          <w:b/>
          <w:bCs/>
          <w:color w:val="31849B" w:themeColor="accent5" w:themeShade="BF"/>
          <w:sz w:val="44"/>
          <w:szCs w:val="44"/>
          <w:lang w:val="es-MX"/>
        </w:rPr>
        <w:t>ESTADOS UNIDOS</w:t>
      </w:r>
    </w:p>
    <w:p w14:paraId="22693DD9" w14:textId="77777777" w:rsidR="00986074" w:rsidRPr="00986074" w:rsidRDefault="00986074" w:rsidP="00986074">
      <w:pPr>
        <w:spacing w:line="240" w:lineRule="auto"/>
        <w:jc w:val="center"/>
        <w:rPr>
          <w:rFonts w:asciiTheme="majorHAnsi" w:hAnsiTheme="majorHAnsi" w:cstheme="majorHAnsi"/>
          <w:b/>
          <w:bCs/>
          <w:color w:val="76923C" w:themeColor="accent3" w:themeShade="BF"/>
          <w:sz w:val="40"/>
          <w:szCs w:val="40"/>
          <w:lang w:val="es-MX"/>
        </w:rPr>
      </w:pPr>
      <w:r w:rsidRPr="00986074">
        <w:rPr>
          <w:rFonts w:asciiTheme="majorHAnsi" w:hAnsiTheme="majorHAnsi" w:cstheme="majorHAnsi"/>
          <w:b/>
          <w:bCs/>
          <w:color w:val="76923C" w:themeColor="accent3" w:themeShade="BF"/>
          <w:sz w:val="40"/>
          <w:szCs w:val="40"/>
          <w:lang w:val="es-MX"/>
        </w:rPr>
        <w:t>Tour de compras por los outlets de Orlando</w:t>
      </w:r>
    </w:p>
    <w:p w14:paraId="6CB62BE4" w14:textId="77777777" w:rsidR="00986074" w:rsidRPr="00986074" w:rsidRDefault="00986074" w:rsidP="00986074">
      <w:pPr>
        <w:spacing w:line="240" w:lineRule="auto"/>
        <w:rPr>
          <w:rFonts w:asciiTheme="majorHAnsi" w:hAnsiTheme="majorHAnsi" w:cstheme="majorHAnsi"/>
          <w:b/>
          <w:bCs/>
          <w:lang w:val="es-ES"/>
        </w:rPr>
      </w:pPr>
      <w:r w:rsidRPr="00986074">
        <w:rPr>
          <w:rFonts w:asciiTheme="majorHAnsi" w:hAnsiTheme="majorHAnsi" w:cstheme="majorHAnsi"/>
          <w:b/>
          <w:bCs/>
          <w:sz w:val="24"/>
          <w:szCs w:val="24"/>
          <w:lang w:val="es-ES"/>
        </w:rPr>
        <w:t>FECHA DE VIAJE:</w:t>
      </w:r>
      <w:r w:rsidRPr="00986074">
        <w:rPr>
          <w:rFonts w:asciiTheme="majorHAnsi" w:hAnsiTheme="majorHAnsi" w:cstheme="majorHAnsi"/>
          <w:sz w:val="24"/>
          <w:szCs w:val="24"/>
          <w:lang w:val="es-ES"/>
        </w:rPr>
        <w:t xml:space="preserve"> DEL 01 DE OCTUBRE AL 31 DICIEMBRE 2026</w:t>
      </w:r>
    </w:p>
    <w:p w14:paraId="23BEC35D" w14:textId="77777777" w:rsidR="00986074" w:rsidRPr="00986074" w:rsidRDefault="00986074" w:rsidP="00986074">
      <w:pPr>
        <w:spacing w:line="240" w:lineRule="auto"/>
        <w:jc w:val="center"/>
        <w:rPr>
          <w:rFonts w:asciiTheme="majorHAnsi" w:hAnsiTheme="majorHAnsi" w:cstheme="majorHAnsi"/>
          <w:b/>
          <w:bCs/>
          <w:lang w:val="es-ES"/>
        </w:rPr>
      </w:pPr>
      <w:r w:rsidRPr="00986074">
        <w:rPr>
          <w:rFonts w:asciiTheme="majorHAnsi" w:hAnsiTheme="majorHAnsi" w:cstheme="majorHAnsi"/>
          <w:noProof/>
        </w:rPr>
        <w:drawing>
          <wp:inline distT="0" distB="0" distL="0" distR="0" wp14:anchorId="6EF30E16" wp14:editId="7D7060FE">
            <wp:extent cx="6200775" cy="3409315"/>
            <wp:effectExtent l="0" t="0" r="9525" b="635"/>
            <wp:docPr id="1371622500" name="Imagen 1" descr="De compras en Orl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 compras en Orlan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40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9923C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</w:p>
    <w:p w14:paraId="4F4C04A0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  <w:r w:rsidRPr="00986074">
        <w:rPr>
          <w:rFonts w:asciiTheme="majorHAnsi" w:hAnsiTheme="majorHAnsi" w:cstheme="majorHAnsi"/>
        </w:rPr>
        <w:t>Las marcas más buscadas a los precios más irresistibles. En esta excursión los llevaremos al mejor outlet de Orlando para que disfruten de un increíble día de compras.</w:t>
      </w:r>
    </w:p>
    <w:p w14:paraId="325A5F7E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</w:p>
    <w:p w14:paraId="500E37CB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986074">
        <w:rPr>
          <w:rFonts w:asciiTheme="majorHAnsi" w:hAnsiTheme="majorHAnsi" w:cstheme="majorHAnsi"/>
          <w:b/>
          <w:bCs/>
          <w:sz w:val="24"/>
          <w:szCs w:val="24"/>
        </w:rPr>
        <w:t>Itinerario</w:t>
      </w:r>
    </w:p>
    <w:p w14:paraId="4C7F4A7A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  <w:r w:rsidRPr="00986074">
        <w:rPr>
          <w:rFonts w:asciiTheme="majorHAnsi" w:hAnsiTheme="majorHAnsi" w:cstheme="majorHAnsi"/>
        </w:rPr>
        <w:t>En este tour de compras por los outlets de Orlando los recogeremos en su hotel para llevarlos a uno de los mayores paraísos de compras en Florida. En estos gigantescos espacios encontrarán los mejores precios en las tiendas de moda más exclusivas.</w:t>
      </w:r>
    </w:p>
    <w:p w14:paraId="4A58FB18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</w:p>
    <w:p w14:paraId="52A59A37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  <w:r w:rsidRPr="00986074">
        <w:rPr>
          <w:rFonts w:asciiTheme="majorHAnsi" w:hAnsiTheme="majorHAnsi" w:cstheme="majorHAnsi"/>
        </w:rPr>
        <w:t xml:space="preserve">Durante el proceso de reserva, podrán escoger entre cuatro de los outlets más emblemáticos de Orlando: </w:t>
      </w:r>
      <w:proofErr w:type="spellStart"/>
      <w:r w:rsidRPr="00986074">
        <w:rPr>
          <w:rFonts w:asciiTheme="majorHAnsi" w:hAnsiTheme="majorHAnsi" w:cstheme="majorHAnsi"/>
        </w:rPr>
        <w:t>Premiun</w:t>
      </w:r>
      <w:proofErr w:type="spellEnd"/>
      <w:r w:rsidRPr="00986074">
        <w:rPr>
          <w:rFonts w:asciiTheme="majorHAnsi" w:hAnsiTheme="majorHAnsi" w:cstheme="majorHAnsi"/>
        </w:rPr>
        <w:t xml:space="preserve"> Outlet International Drive, Premium Outlet </w:t>
      </w:r>
      <w:proofErr w:type="spellStart"/>
      <w:r w:rsidRPr="00986074">
        <w:rPr>
          <w:rFonts w:asciiTheme="majorHAnsi" w:hAnsiTheme="majorHAnsi" w:cstheme="majorHAnsi"/>
        </w:rPr>
        <w:t>Vineland</w:t>
      </w:r>
      <w:proofErr w:type="spellEnd"/>
      <w:r w:rsidRPr="00986074">
        <w:rPr>
          <w:rFonts w:asciiTheme="majorHAnsi" w:hAnsiTheme="majorHAnsi" w:cstheme="majorHAnsi"/>
        </w:rPr>
        <w:t xml:space="preserve"> o Wal-Mart. O si lo prefieren, los llevaremos a cuatro grandes almacenes: Ross, </w:t>
      </w:r>
      <w:proofErr w:type="spellStart"/>
      <w:r w:rsidRPr="00986074">
        <w:rPr>
          <w:rFonts w:asciiTheme="majorHAnsi" w:hAnsiTheme="majorHAnsi" w:cstheme="majorHAnsi"/>
        </w:rPr>
        <w:t>Marshalls</w:t>
      </w:r>
      <w:proofErr w:type="spellEnd"/>
      <w:r w:rsidRPr="00986074">
        <w:rPr>
          <w:rFonts w:asciiTheme="majorHAnsi" w:hAnsiTheme="majorHAnsi" w:cstheme="majorHAnsi"/>
        </w:rPr>
        <w:t>, Burlington y Target.</w:t>
      </w:r>
    </w:p>
    <w:p w14:paraId="361A094C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</w:p>
    <w:p w14:paraId="1FE36FDE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  <w:r w:rsidRPr="00986074">
        <w:rPr>
          <w:rFonts w:asciiTheme="majorHAnsi" w:hAnsiTheme="majorHAnsi" w:cstheme="majorHAnsi"/>
        </w:rPr>
        <w:t xml:space="preserve">Les esperan marcas internacionales como Armani, </w:t>
      </w:r>
      <w:proofErr w:type="spellStart"/>
      <w:r w:rsidRPr="00986074">
        <w:rPr>
          <w:rFonts w:asciiTheme="majorHAnsi" w:hAnsiTheme="majorHAnsi" w:cstheme="majorHAnsi"/>
        </w:rPr>
        <w:t>Asics</w:t>
      </w:r>
      <w:proofErr w:type="spellEnd"/>
      <w:r w:rsidRPr="00986074">
        <w:rPr>
          <w:rFonts w:asciiTheme="majorHAnsi" w:hAnsiTheme="majorHAnsi" w:cstheme="majorHAnsi"/>
        </w:rPr>
        <w:t xml:space="preserve">, Calvin Klein, Coach, Lacoste, Michael Kors o The North </w:t>
      </w:r>
      <w:proofErr w:type="spellStart"/>
      <w:r w:rsidRPr="00986074">
        <w:rPr>
          <w:rFonts w:asciiTheme="majorHAnsi" w:hAnsiTheme="majorHAnsi" w:cstheme="majorHAnsi"/>
        </w:rPr>
        <w:t>Face</w:t>
      </w:r>
      <w:proofErr w:type="spellEnd"/>
      <w:r w:rsidRPr="00986074">
        <w:rPr>
          <w:rFonts w:asciiTheme="majorHAnsi" w:hAnsiTheme="majorHAnsi" w:cstheme="majorHAnsi"/>
        </w:rPr>
        <w:t>. Tendrá ocho horas para pasarlas haciendo compras, y después de este tiempo los recogeremos para llevarlos de regreso al punto de partida.</w:t>
      </w:r>
    </w:p>
    <w:p w14:paraId="73476785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</w:p>
    <w:p w14:paraId="155B4B49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</w:p>
    <w:p w14:paraId="6A63EDA2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986074">
        <w:rPr>
          <w:rFonts w:asciiTheme="majorHAnsi" w:hAnsiTheme="majorHAnsi" w:cstheme="majorHAnsi"/>
          <w:b/>
          <w:bCs/>
          <w:sz w:val="24"/>
          <w:szCs w:val="24"/>
        </w:rPr>
        <w:t>Recogida en el hotel</w:t>
      </w:r>
    </w:p>
    <w:p w14:paraId="16A04FF2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  <w:r w:rsidRPr="00986074">
        <w:rPr>
          <w:rFonts w:asciiTheme="majorHAnsi" w:hAnsiTheme="majorHAnsi" w:cstheme="majorHAnsi"/>
        </w:rPr>
        <w:t>Dependiendo de la zona en la que este alojado, a la hora de reservar deben elegir entre dos modalidades:</w:t>
      </w:r>
    </w:p>
    <w:p w14:paraId="1F27C691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</w:p>
    <w:p w14:paraId="53F95F5F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  <w:r w:rsidRPr="00986074">
        <w:rPr>
          <w:rFonts w:asciiTheme="majorHAnsi" w:hAnsiTheme="majorHAnsi" w:cstheme="majorHAnsi"/>
        </w:rPr>
        <w:t>Tour con recogida en International Drive y Lake Buena Vista.</w:t>
      </w:r>
    </w:p>
    <w:p w14:paraId="20CCB048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  <w:r w:rsidRPr="00986074">
        <w:rPr>
          <w:rFonts w:asciiTheme="majorHAnsi" w:hAnsiTheme="majorHAnsi" w:cstheme="majorHAnsi"/>
        </w:rPr>
        <w:t>Tour con recogida en hoteles de Kissimmee o Disney.</w:t>
      </w:r>
    </w:p>
    <w:p w14:paraId="67937BCB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  <w:r w:rsidRPr="00986074">
        <w:rPr>
          <w:rFonts w:asciiTheme="majorHAnsi" w:hAnsiTheme="majorHAnsi" w:cstheme="majorHAnsi"/>
        </w:rPr>
        <w:t xml:space="preserve">No obstante, deben tener en cuenta que en </w:t>
      </w:r>
      <w:proofErr w:type="spellStart"/>
      <w:r w:rsidRPr="00986074">
        <w:rPr>
          <w:rFonts w:asciiTheme="majorHAnsi" w:hAnsiTheme="majorHAnsi" w:cstheme="majorHAnsi"/>
        </w:rPr>
        <w:t>Kissimee</w:t>
      </w:r>
      <w:proofErr w:type="spellEnd"/>
      <w:r w:rsidRPr="00986074">
        <w:rPr>
          <w:rFonts w:asciiTheme="majorHAnsi" w:hAnsiTheme="majorHAnsi" w:cstheme="majorHAnsi"/>
        </w:rPr>
        <w:t xml:space="preserve"> están incluidos exclusivamente los siguientes hoteles: </w:t>
      </w:r>
      <w:proofErr w:type="spellStart"/>
      <w:r w:rsidRPr="00986074">
        <w:rPr>
          <w:rFonts w:asciiTheme="majorHAnsi" w:hAnsiTheme="majorHAnsi" w:cstheme="majorHAnsi"/>
        </w:rPr>
        <w:t>Celebration</w:t>
      </w:r>
      <w:proofErr w:type="spellEnd"/>
      <w:r w:rsidRPr="00986074">
        <w:rPr>
          <w:rFonts w:asciiTheme="majorHAnsi" w:hAnsiTheme="majorHAnsi" w:cstheme="majorHAnsi"/>
        </w:rPr>
        <w:t xml:space="preserve"> Suites, Calypso, Embassy Suites, Hampton Inn &amp; Red Lion Lake Buena Vista South, Fantasy World Resort, Fairfield Inn &amp; Suites </w:t>
      </w:r>
      <w:proofErr w:type="spellStart"/>
      <w:r w:rsidRPr="00986074">
        <w:rPr>
          <w:rFonts w:asciiTheme="majorHAnsi" w:hAnsiTheme="majorHAnsi" w:cstheme="majorHAnsi"/>
        </w:rPr>
        <w:t>Celebration</w:t>
      </w:r>
      <w:proofErr w:type="spellEnd"/>
      <w:r w:rsidRPr="00986074">
        <w:rPr>
          <w:rFonts w:asciiTheme="majorHAnsi" w:hAnsiTheme="majorHAnsi" w:cstheme="majorHAnsi"/>
        </w:rPr>
        <w:t xml:space="preserve">, </w:t>
      </w:r>
      <w:proofErr w:type="spellStart"/>
      <w:r w:rsidRPr="00986074">
        <w:rPr>
          <w:rFonts w:asciiTheme="majorHAnsi" w:hAnsiTheme="majorHAnsi" w:cstheme="majorHAnsi"/>
        </w:rPr>
        <w:t>Maingate</w:t>
      </w:r>
      <w:proofErr w:type="spellEnd"/>
      <w:r w:rsidRPr="00986074">
        <w:rPr>
          <w:rFonts w:asciiTheme="majorHAnsi" w:hAnsiTheme="majorHAnsi" w:cstheme="majorHAnsi"/>
        </w:rPr>
        <w:t xml:space="preserve"> Kissimmee, </w:t>
      </w:r>
      <w:proofErr w:type="spellStart"/>
      <w:r w:rsidRPr="00986074">
        <w:rPr>
          <w:rFonts w:asciiTheme="majorHAnsi" w:hAnsiTheme="majorHAnsi" w:cstheme="majorHAnsi"/>
        </w:rPr>
        <w:t>Staybridge</w:t>
      </w:r>
      <w:proofErr w:type="spellEnd"/>
      <w:r w:rsidRPr="00986074">
        <w:rPr>
          <w:rFonts w:asciiTheme="majorHAnsi" w:hAnsiTheme="majorHAnsi" w:cstheme="majorHAnsi"/>
        </w:rPr>
        <w:t xml:space="preserve"> Suites Orlando Royale </w:t>
      </w:r>
      <w:proofErr w:type="spellStart"/>
      <w:r w:rsidRPr="00986074">
        <w:rPr>
          <w:rFonts w:asciiTheme="majorHAnsi" w:hAnsiTheme="majorHAnsi" w:cstheme="majorHAnsi"/>
        </w:rPr>
        <w:t>Parc</w:t>
      </w:r>
      <w:proofErr w:type="spellEnd"/>
      <w:r w:rsidRPr="00986074">
        <w:rPr>
          <w:rFonts w:asciiTheme="majorHAnsi" w:hAnsiTheme="majorHAnsi" w:cstheme="majorHAnsi"/>
        </w:rPr>
        <w:t xml:space="preserve"> Suites y Melia </w:t>
      </w:r>
      <w:proofErr w:type="spellStart"/>
      <w:r w:rsidRPr="00986074">
        <w:rPr>
          <w:rFonts w:asciiTheme="majorHAnsi" w:hAnsiTheme="majorHAnsi" w:cstheme="majorHAnsi"/>
        </w:rPr>
        <w:t>Celebration</w:t>
      </w:r>
      <w:proofErr w:type="spellEnd"/>
      <w:r w:rsidRPr="00986074">
        <w:rPr>
          <w:rFonts w:asciiTheme="majorHAnsi" w:hAnsiTheme="majorHAnsi" w:cstheme="majorHAnsi"/>
        </w:rPr>
        <w:t>.</w:t>
      </w:r>
    </w:p>
    <w:p w14:paraId="2000F915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</w:p>
    <w:p w14:paraId="60606867" w14:textId="77777777" w:rsidR="00986074" w:rsidRPr="00986074" w:rsidRDefault="00986074" w:rsidP="00986074">
      <w:pPr>
        <w:spacing w:line="240" w:lineRule="auto"/>
        <w:jc w:val="both"/>
        <w:rPr>
          <w:rFonts w:asciiTheme="majorHAnsi" w:hAnsiTheme="majorHAnsi" w:cstheme="majorHAnsi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63"/>
        <w:gridCol w:w="1081"/>
        <w:gridCol w:w="2644"/>
        <w:gridCol w:w="2645"/>
      </w:tblGrid>
      <w:tr w:rsidR="00986074" w:rsidRPr="00986074" w14:paraId="1ACBFEB3" w14:textId="77777777" w:rsidTr="00152179">
        <w:trPr>
          <w:jc w:val="center"/>
        </w:trPr>
        <w:tc>
          <w:tcPr>
            <w:tcW w:w="7933" w:type="dxa"/>
            <w:gridSpan w:val="4"/>
          </w:tcPr>
          <w:p w14:paraId="6D922616" w14:textId="77777777" w:rsidR="00986074" w:rsidRPr="00986074" w:rsidRDefault="00986074" w:rsidP="0015217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ES"/>
              </w:rPr>
            </w:pPr>
            <w:r w:rsidRPr="00986074">
              <w:rPr>
                <w:rFonts w:asciiTheme="majorHAnsi" w:hAnsiTheme="majorHAnsi" w:cstheme="majorHAnsi"/>
                <w:b/>
                <w:bCs/>
                <w:sz w:val="28"/>
                <w:szCs w:val="28"/>
                <w:lang w:val="es-ES"/>
              </w:rPr>
              <w:t>PRECIO POR DOS PERSONA DESDE</w:t>
            </w:r>
          </w:p>
        </w:tc>
      </w:tr>
      <w:tr w:rsidR="00986074" w:rsidRPr="00986074" w14:paraId="0E8B2856" w14:textId="77777777" w:rsidTr="00152179">
        <w:trPr>
          <w:jc w:val="center"/>
        </w:trPr>
        <w:tc>
          <w:tcPr>
            <w:tcW w:w="2644" w:type="dxa"/>
            <w:gridSpan w:val="2"/>
            <w:vMerge w:val="restart"/>
          </w:tcPr>
          <w:p w14:paraId="1EF6D14D" w14:textId="77777777" w:rsidR="00986074" w:rsidRPr="00986074" w:rsidRDefault="00986074" w:rsidP="00152179">
            <w:pPr>
              <w:rPr>
                <w:rFonts w:asciiTheme="majorHAnsi" w:hAnsiTheme="majorHAnsi" w:cstheme="majorHAnsi"/>
                <w:color w:val="0070C0"/>
                <w:sz w:val="28"/>
                <w:szCs w:val="28"/>
                <w:lang w:val="es-ES"/>
              </w:rPr>
            </w:pPr>
            <w:r w:rsidRPr="00986074">
              <w:rPr>
                <w:rFonts w:asciiTheme="majorHAnsi" w:hAnsiTheme="majorHAnsi" w:cstheme="majorHAnsi"/>
                <w:lang w:val="es-ES"/>
              </w:rPr>
              <w:t>MODALIDAD</w:t>
            </w:r>
          </w:p>
        </w:tc>
        <w:tc>
          <w:tcPr>
            <w:tcW w:w="2644" w:type="dxa"/>
          </w:tcPr>
          <w:p w14:paraId="7DC83A41" w14:textId="77777777" w:rsidR="00986074" w:rsidRPr="00986074" w:rsidRDefault="00986074" w:rsidP="00152179">
            <w:pPr>
              <w:jc w:val="center"/>
              <w:rPr>
                <w:rFonts w:asciiTheme="majorHAnsi" w:hAnsiTheme="majorHAnsi" w:cstheme="majorHAnsi"/>
                <w:color w:val="0070C0"/>
                <w:sz w:val="24"/>
                <w:szCs w:val="24"/>
                <w:lang w:val="es-ES"/>
              </w:rPr>
            </w:pPr>
            <w:r w:rsidRPr="00986074">
              <w:rPr>
                <w:rFonts w:asciiTheme="majorHAnsi" w:hAnsiTheme="majorHAnsi" w:cstheme="majorHAnsi"/>
                <w:color w:val="0070C0"/>
                <w:sz w:val="24"/>
                <w:szCs w:val="24"/>
                <w:lang w:val="es-ES"/>
              </w:rPr>
              <w:t>P.V.P $ 64</w:t>
            </w:r>
          </w:p>
          <w:p w14:paraId="056FD42A" w14:textId="77777777" w:rsidR="00986074" w:rsidRPr="00986074" w:rsidRDefault="00986074" w:rsidP="00152179">
            <w:pPr>
              <w:jc w:val="center"/>
              <w:rPr>
                <w:rFonts w:asciiTheme="majorHAnsi" w:hAnsiTheme="majorHAnsi" w:cstheme="majorHAnsi"/>
                <w:color w:val="0070C0"/>
                <w:sz w:val="24"/>
                <w:szCs w:val="24"/>
                <w:lang w:val="es-ES"/>
              </w:rPr>
            </w:pPr>
            <w:r w:rsidRPr="00986074">
              <w:rPr>
                <w:rFonts w:asciiTheme="majorHAnsi" w:hAnsiTheme="majorHAnsi" w:cstheme="majorHAnsi"/>
                <w:color w:val="0070C0"/>
                <w:sz w:val="24"/>
                <w:szCs w:val="24"/>
                <w:lang w:val="es-ES"/>
              </w:rPr>
              <w:t>EFECTIVO $ 61</w:t>
            </w:r>
          </w:p>
        </w:tc>
        <w:tc>
          <w:tcPr>
            <w:tcW w:w="2645" w:type="dxa"/>
          </w:tcPr>
          <w:p w14:paraId="2E2B0F2C" w14:textId="77777777" w:rsidR="00986074" w:rsidRPr="00986074" w:rsidRDefault="00986074" w:rsidP="00152179">
            <w:pPr>
              <w:jc w:val="center"/>
              <w:rPr>
                <w:rFonts w:asciiTheme="majorHAnsi" w:hAnsiTheme="majorHAnsi" w:cstheme="majorHAnsi"/>
                <w:color w:val="0070C0"/>
                <w:sz w:val="24"/>
                <w:szCs w:val="24"/>
                <w:lang w:val="es-ES"/>
              </w:rPr>
            </w:pPr>
            <w:r w:rsidRPr="00986074">
              <w:rPr>
                <w:rFonts w:asciiTheme="majorHAnsi" w:hAnsiTheme="majorHAnsi" w:cstheme="majorHAnsi"/>
                <w:color w:val="0070C0"/>
                <w:sz w:val="24"/>
                <w:szCs w:val="24"/>
                <w:lang w:val="es-ES"/>
              </w:rPr>
              <w:t>P.V.P $ 79</w:t>
            </w:r>
          </w:p>
          <w:p w14:paraId="44F1E280" w14:textId="77777777" w:rsidR="00986074" w:rsidRPr="00986074" w:rsidRDefault="00986074" w:rsidP="00152179">
            <w:pPr>
              <w:jc w:val="center"/>
              <w:rPr>
                <w:rFonts w:asciiTheme="majorHAnsi" w:hAnsiTheme="majorHAnsi" w:cstheme="majorHAnsi"/>
                <w:color w:val="0070C0"/>
                <w:sz w:val="24"/>
                <w:szCs w:val="24"/>
                <w:lang w:val="es-ES"/>
              </w:rPr>
            </w:pPr>
            <w:r w:rsidRPr="00986074">
              <w:rPr>
                <w:rFonts w:asciiTheme="majorHAnsi" w:hAnsiTheme="majorHAnsi" w:cstheme="majorHAnsi"/>
                <w:color w:val="0070C0"/>
                <w:sz w:val="24"/>
                <w:szCs w:val="24"/>
                <w:lang w:val="es-ES"/>
              </w:rPr>
              <w:t>EFECTIVO $ 75</w:t>
            </w:r>
          </w:p>
        </w:tc>
      </w:tr>
      <w:tr w:rsidR="00986074" w:rsidRPr="00986074" w14:paraId="2B5FA63F" w14:textId="77777777" w:rsidTr="00152179">
        <w:trPr>
          <w:jc w:val="center"/>
        </w:trPr>
        <w:tc>
          <w:tcPr>
            <w:tcW w:w="2644" w:type="dxa"/>
            <w:gridSpan w:val="2"/>
            <w:vMerge/>
          </w:tcPr>
          <w:p w14:paraId="0B972AEF" w14:textId="77777777" w:rsidR="00986074" w:rsidRPr="00986074" w:rsidRDefault="00986074" w:rsidP="00152179">
            <w:pPr>
              <w:jc w:val="center"/>
              <w:rPr>
                <w:rFonts w:asciiTheme="majorHAnsi" w:hAnsiTheme="majorHAnsi" w:cstheme="majorHAnsi"/>
                <w:lang w:val="es-ES"/>
              </w:rPr>
            </w:pPr>
          </w:p>
        </w:tc>
        <w:tc>
          <w:tcPr>
            <w:tcW w:w="2644" w:type="dxa"/>
          </w:tcPr>
          <w:p w14:paraId="4156D570" w14:textId="77777777" w:rsidR="00986074" w:rsidRPr="00986074" w:rsidRDefault="00986074" w:rsidP="00152179">
            <w:pPr>
              <w:jc w:val="center"/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</w:rPr>
              <w:t>Tour con recogida en International Drive y Lake Buena Vista</w:t>
            </w:r>
          </w:p>
        </w:tc>
        <w:tc>
          <w:tcPr>
            <w:tcW w:w="2645" w:type="dxa"/>
          </w:tcPr>
          <w:p w14:paraId="3B46EF85" w14:textId="77777777" w:rsidR="00986074" w:rsidRPr="00986074" w:rsidRDefault="00986074" w:rsidP="00152179">
            <w:pPr>
              <w:jc w:val="center"/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</w:rPr>
              <w:t>Tour con recogida en hoteles de Kissimmee o Disney</w:t>
            </w:r>
          </w:p>
        </w:tc>
      </w:tr>
      <w:tr w:rsidR="00986074" w:rsidRPr="00986074" w14:paraId="0A58E165" w14:textId="77777777" w:rsidTr="00152179">
        <w:trPr>
          <w:jc w:val="center"/>
        </w:trPr>
        <w:tc>
          <w:tcPr>
            <w:tcW w:w="1563" w:type="dxa"/>
          </w:tcPr>
          <w:p w14:paraId="0F798C11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  <w:lang w:val="es-ES"/>
              </w:rPr>
              <w:t>HORARIO</w:t>
            </w:r>
          </w:p>
        </w:tc>
        <w:tc>
          <w:tcPr>
            <w:tcW w:w="6370" w:type="dxa"/>
            <w:gridSpan w:val="3"/>
          </w:tcPr>
          <w:p w14:paraId="44FF1F19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  <w:lang w:val="es-ES"/>
              </w:rPr>
              <w:t>Horario flexible (bajo disponibilidad hasta el momento de la reserva)</w:t>
            </w:r>
          </w:p>
        </w:tc>
      </w:tr>
      <w:tr w:rsidR="00986074" w:rsidRPr="00986074" w14:paraId="3A00C603" w14:textId="77777777" w:rsidTr="00152179">
        <w:trPr>
          <w:jc w:val="center"/>
        </w:trPr>
        <w:tc>
          <w:tcPr>
            <w:tcW w:w="1563" w:type="dxa"/>
          </w:tcPr>
          <w:p w14:paraId="0ECB94F8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  <w:lang w:val="es-ES"/>
              </w:rPr>
              <w:t>DURACION</w:t>
            </w:r>
          </w:p>
        </w:tc>
        <w:tc>
          <w:tcPr>
            <w:tcW w:w="6370" w:type="dxa"/>
            <w:gridSpan w:val="3"/>
          </w:tcPr>
          <w:p w14:paraId="331EA731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  <w:lang w:val="es-ES"/>
              </w:rPr>
              <w:t>8 horas</w:t>
            </w:r>
          </w:p>
        </w:tc>
      </w:tr>
      <w:tr w:rsidR="00986074" w:rsidRPr="00986074" w14:paraId="4BB70D91" w14:textId="77777777" w:rsidTr="00152179">
        <w:trPr>
          <w:jc w:val="center"/>
        </w:trPr>
        <w:tc>
          <w:tcPr>
            <w:tcW w:w="1563" w:type="dxa"/>
          </w:tcPr>
          <w:p w14:paraId="4AB9384E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  <w:lang w:val="es-ES"/>
              </w:rPr>
              <w:t>IDIOMA</w:t>
            </w:r>
          </w:p>
        </w:tc>
        <w:tc>
          <w:tcPr>
            <w:tcW w:w="6370" w:type="dxa"/>
            <w:gridSpan w:val="3"/>
          </w:tcPr>
          <w:p w14:paraId="3EB1F2A9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</w:rPr>
              <w:t>La actividad se realiza con un chófer que habla español e inglés</w:t>
            </w:r>
          </w:p>
        </w:tc>
      </w:tr>
      <w:tr w:rsidR="00986074" w:rsidRPr="00986074" w14:paraId="762CD09E" w14:textId="77777777" w:rsidTr="00152179">
        <w:trPr>
          <w:jc w:val="center"/>
        </w:trPr>
        <w:tc>
          <w:tcPr>
            <w:tcW w:w="1563" w:type="dxa"/>
          </w:tcPr>
          <w:p w14:paraId="48905B27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  <w:lang w:val="es-ES"/>
              </w:rPr>
              <w:t>INCLUYE</w:t>
            </w:r>
          </w:p>
        </w:tc>
        <w:tc>
          <w:tcPr>
            <w:tcW w:w="6370" w:type="dxa"/>
            <w:gridSpan w:val="3"/>
          </w:tcPr>
          <w:p w14:paraId="6505BB16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MX"/>
              </w:rPr>
            </w:pPr>
            <w:r w:rsidRPr="00986074">
              <w:rPr>
                <w:rFonts w:asciiTheme="majorHAnsi" w:hAnsiTheme="majorHAnsi" w:cstheme="majorHAnsi"/>
                <w:lang w:val="es-MX"/>
              </w:rPr>
              <w:t>Recogida y traslado de regreso al hotel</w:t>
            </w:r>
          </w:p>
          <w:p w14:paraId="27E7259E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MX"/>
              </w:rPr>
            </w:pPr>
            <w:r w:rsidRPr="00986074">
              <w:rPr>
                <w:rFonts w:asciiTheme="majorHAnsi" w:hAnsiTheme="majorHAnsi" w:cstheme="majorHAnsi"/>
                <w:lang w:val="es-MX"/>
              </w:rPr>
              <w:t>Transporte en minibús o autobús</w:t>
            </w:r>
          </w:p>
          <w:p w14:paraId="699AE414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MX"/>
              </w:rPr>
            </w:pPr>
            <w:r w:rsidRPr="00986074">
              <w:rPr>
                <w:rFonts w:asciiTheme="majorHAnsi" w:hAnsiTheme="majorHAnsi" w:cstheme="majorHAnsi"/>
                <w:lang w:val="es-MX"/>
              </w:rPr>
              <w:t>Chófer de habla hispana</w:t>
            </w:r>
          </w:p>
        </w:tc>
      </w:tr>
      <w:tr w:rsidR="00986074" w:rsidRPr="00986074" w14:paraId="18D7353E" w14:textId="77777777" w:rsidTr="00152179">
        <w:trPr>
          <w:jc w:val="center"/>
        </w:trPr>
        <w:tc>
          <w:tcPr>
            <w:tcW w:w="1563" w:type="dxa"/>
          </w:tcPr>
          <w:p w14:paraId="304C392E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  <w:lang w:val="es-ES"/>
              </w:rPr>
              <w:t>ACCESIBILIDAD</w:t>
            </w:r>
          </w:p>
        </w:tc>
        <w:tc>
          <w:tcPr>
            <w:tcW w:w="6370" w:type="dxa"/>
            <w:gridSpan w:val="3"/>
          </w:tcPr>
          <w:p w14:paraId="773A763F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</w:rPr>
              <w:t>No es accesible en silla de ruedas</w:t>
            </w:r>
          </w:p>
        </w:tc>
      </w:tr>
      <w:tr w:rsidR="00986074" w:rsidRPr="00986074" w14:paraId="36D57CE1" w14:textId="77777777" w:rsidTr="00152179">
        <w:trPr>
          <w:jc w:val="center"/>
        </w:trPr>
        <w:tc>
          <w:tcPr>
            <w:tcW w:w="1563" w:type="dxa"/>
          </w:tcPr>
          <w:p w14:paraId="132243CC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</w:rPr>
              <w:t>MASCOTAS</w:t>
            </w:r>
          </w:p>
        </w:tc>
        <w:tc>
          <w:tcPr>
            <w:tcW w:w="6370" w:type="dxa"/>
            <w:gridSpan w:val="3"/>
          </w:tcPr>
          <w:p w14:paraId="248FAC66" w14:textId="77777777" w:rsidR="00986074" w:rsidRPr="00986074" w:rsidRDefault="00986074" w:rsidP="00152179">
            <w:pPr>
              <w:rPr>
                <w:rFonts w:asciiTheme="majorHAnsi" w:hAnsiTheme="majorHAnsi" w:cstheme="majorHAnsi"/>
                <w:lang w:val="es-ES"/>
              </w:rPr>
            </w:pPr>
            <w:r w:rsidRPr="00986074">
              <w:rPr>
                <w:rFonts w:asciiTheme="majorHAnsi" w:hAnsiTheme="majorHAnsi" w:cstheme="majorHAnsi"/>
              </w:rPr>
              <w:t>No permitidas</w:t>
            </w:r>
          </w:p>
        </w:tc>
      </w:tr>
    </w:tbl>
    <w:p w14:paraId="37248394" w14:textId="77777777" w:rsidR="00986074" w:rsidRDefault="00986074" w:rsidP="00986074">
      <w:pPr>
        <w:spacing w:line="240" w:lineRule="auto"/>
        <w:rPr>
          <w:rFonts w:asciiTheme="majorHAnsi" w:hAnsiTheme="majorHAnsi" w:cstheme="majorHAnsi"/>
          <w:lang w:val="es-ES"/>
        </w:rPr>
      </w:pPr>
    </w:p>
    <w:p w14:paraId="257A1A07" w14:textId="77777777" w:rsidR="00986074" w:rsidRPr="00986074" w:rsidRDefault="00986074" w:rsidP="00986074">
      <w:pPr>
        <w:spacing w:line="240" w:lineRule="auto"/>
        <w:rPr>
          <w:rFonts w:asciiTheme="majorHAnsi" w:hAnsiTheme="majorHAnsi" w:cstheme="majorHAnsi"/>
          <w:lang w:val="es-ES"/>
        </w:rPr>
      </w:pPr>
    </w:p>
    <w:p w14:paraId="0ED89551" w14:textId="77777777" w:rsidR="00986074" w:rsidRPr="00986074" w:rsidRDefault="00986074" w:rsidP="00986074">
      <w:pPr>
        <w:spacing w:line="240" w:lineRule="auto"/>
        <w:rPr>
          <w:rFonts w:asciiTheme="majorHAnsi" w:hAnsiTheme="majorHAnsi" w:cstheme="majorHAnsi"/>
          <w:lang w:val="es-ES"/>
        </w:rPr>
      </w:pPr>
    </w:p>
    <w:p w14:paraId="25E50205" w14:textId="77777777" w:rsidR="00986074" w:rsidRPr="00986074" w:rsidRDefault="00986074" w:rsidP="00986074">
      <w:pPr>
        <w:spacing w:line="240" w:lineRule="auto"/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</w:pPr>
      <w:r w:rsidRPr="00986074">
        <w:rPr>
          <w:rFonts w:asciiTheme="majorHAnsi" w:hAnsiTheme="majorHAnsi" w:cstheme="majorHAnsi"/>
          <w:b/>
          <w:bCs/>
          <w:color w:val="EE0000"/>
          <w:sz w:val="28"/>
          <w:szCs w:val="28"/>
          <w:lang w:val="es-ES"/>
        </w:rPr>
        <w:lastRenderedPageBreak/>
        <w:t>NOTAS IMPORTANTES:</w:t>
      </w:r>
    </w:p>
    <w:p w14:paraId="5D8B3921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986074">
        <w:rPr>
          <w:rFonts w:asciiTheme="majorHAnsi" w:eastAsia="Times New Roman" w:hAnsiTheme="majorHAnsi" w:cstheme="majorHAnsi"/>
        </w:rPr>
        <w:t>Precios incluyen todos los impuestos locales IVA e ISD.</w:t>
      </w:r>
    </w:p>
    <w:p w14:paraId="411B937C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986074">
        <w:rPr>
          <w:rFonts w:asciiTheme="majorHAnsi" w:eastAsia="Times New Roman" w:hAnsiTheme="majorHAnsi" w:cstheme="majorHAnsi"/>
        </w:rPr>
        <w:t>Leer detenidamente el itinerario y revisar lo que no está incluido durante los recorridos.</w:t>
      </w:r>
    </w:p>
    <w:p w14:paraId="59F5D67C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986074">
        <w:rPr>
          <w:rFonts w:asciiTheme="majorHAnsi" w:eastAsia="Times New Roman" w:hAnsiTheme="majorHAnsi" w:cstheme="majorHAnsi"/>
          <w:color w:val="000000"/>
          <w:lang w:val="es-ES" w:eastAsia="es-EC"/>
        </w:rPr>
        <w:t>En caso de tratarse de traslados en horario nocturno/madrugada puede aplicar un suplemento para realizar el servicio.</w:t>
      </w:r>
    </w:p>
    <w:p w14:paraId="4732361A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986074">
        <w:rPr>
          <w:rFonts w:asciiTheme="majorHAnsi" w:eastAsia="Times New Roman" w:hAnsiTheme="majorHAnsi" w:cstheme="majorHAnsi"/>
        </w:rPr>
        <w:t>Este programa puede ser modificados de acuerdo a sus requerimientos, ya sea duración de su tour, intereses o actividades específicas.</w:t>
      </w:r>
    </w:p>
    <w:p w14:paraId="6C52623A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986074">
        <w:rPr>
          <w:rFonts w:asciiTheme="majorHAnsi" w:hAnsiTheme="majorHAnsi" w:cstheme="majorHAnsi"/>
        </w:rPr>
        <w:t>Se necesita un mínimo de 2 personas para reservar la actividad</w:t>
      </w:r>
      <w:r w:rsidRPr="00986074">
        <w:rPr>
          <w:rFonts w:asciiTheme="majorHAnsi" w:eastAsia="Times New Roman" w:hAnsiTheme="majorHAnsi" w:cstheme="majorHAnsi"/>
        </w:rPr>
        <w:t>, si la cantidad de pasajeros aumenta, se recotiza (consultar).</w:t>
      </w:r>
    </w:p>
    <w:p w14:paraId="2F8F42A8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986074">
        <w:rPr>
          <w:rFonts w:asciiTheme="majorHAnsi" w:eastAsia="Times New Roman" w:hAnsiTheme="majorHAnsi" w:cstheme="majorHAnsi"/>
        </w:rPr>
        <w:t>Todos los precios están sujetos a cambio sin previo aviso.</w:t>
      </w:r>
    </w:p>
    <w:p w14:paraId="25FCFCFA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986074">
        <w:rPr>
          <w:rFonts w:asciiTheme="majorHAnsi" w:eastAsia="Times New Roman" w:hAnsiTheme="majorHAnsi" w:cstheme="majorHAnsi"/>
        </w:rPr>
        <w:t>Hasta no efectuar reserva en firme, no podemos confirmar ni garantizar tarifas/disponibilidad de los servicios antes cotizados.</w:t>
      </w:r>
    </w:p>
    <w:p w14:paraId="7581C368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986074">
        <w:rPr>
          <w:rFonts w:asciiTheme="majorHAnsi" w:hAnsiTheme="majorHAnsi" w:cstheme="majorHAnsi"/>
          <w:shd w:val="clear" w:color="auto" w:fill="FFFFFF"/>
        </w:rPr>
        <w:t>Documentos de viaje como Visas requeridas y pasaporte vigente son responsabilidad del pasajero y/o su agencia de viajes.</w:t>
      </w:r>
    </w:p>
    <w:p w14:paraId="0E325CA7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</w:rPr>
      </w:pPr>
      <w:r w:rsidRPr="00986074">
        <w:rPr>
          <w:rFonts w:asciiTheme="majorHAnsi" w:eastAsia="Times New Roman" w:hAnsiTheme="majorHAnsi" w:cstheme="majorHAnsi"/>
        </w:rPr>
        <w:t>No incluye aéreos.</w:t>
      </w:r>
    </w:p>
    <w:p w14:paraId="3D192D7D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lang w:val="en-US"/>
        </w:rPr>
      </w:pPr>
      <w:r w:rsidRPr="00986074">
        <w:rPr>
          <w:rFonts w:asciiTheme="majorHAnsi" w:eastAsia="Times New Roman" w:hAnsiTheme="majorHAnsi" w:cstheme="majorHAnsi"/>
          <w:lang w:val="en-US"/>
        </w:rPr>
        <w:t xml:space="preserve">Como regla general, check in: 15h00 pm y </w:t>
      </w:r>
      <w:proofErr w:type="gramStart"/>
      <w:r w:rsidRPr="00986074">
        <w:rPr>
          <w:rFonts w:asciiTheme="majorHAnsi" w:eastAsia="Times New Roman" w:hAnsiTheme="majorHAnsi" w:cstheme="majorHAnsi"/>
          <w:lang w:val="en-US"/>
        </w:rPr>
        <w:t>check</w:t>
      </w:r>
      <w:proofErr w:type="gramEnd"/>
      <w:r w:rsidRPr="00986074">
        <w:rPr>
          <w:rFonts w:asciiTheme="majorHAnsi" w:eastAsia="Times New Roman" w:hAnsiTheme="majorHAnsi" w:cstheme="majorHAnsi"/>
          <w:lang w:val="en-US"/>
        </w:rPr>
        <w:t xml:space="preserve"> out: 11h00 am.</w:t>
      </w:r>
    </w:p>
    <w:p w14:paraId="09F2DE71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lang w:val="es-MX"/>
        </w:rPr>
      </w:pPr>
      <w:r w:rsidRPr="00986074">
        <w:rPr>
          <w:rFonts w:asciiTheme="majorHAnsi" w:eastAsia="Times New Roman" w:hAnsiTheme="majorHAnsi" w:cstheme="majorHAnsi"/>
        </w:rPr>
        <w:t>Hoteles pueden cobrar Resort fee o tasas de estancia en destino.</w:t>
      </w:r>
    </w:p>
    <w:p w14:paraId="454C5A36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sz w:val="24"/>
          <w:szCs w:val="24"/>
        </w:rPr>
      </w:pPr>
      <w:r w:rsidRPr="00986074">
        <w:rPr>
          <w:rFonts w:asciiTheme="majorHAnsi" w:eastAsia="Times New Roman" w:hAnsiTheme="majorHAnsi" w:cstheme="majorHAnsi"/>
          <w:lang w:val="es-ES"/>
        </w:rPr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1D2D9632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eastAsia="Times New Roman" w:hAnsiTheme="majorHAnsi" w:cstheme="majorHAnsi"/>
          <w:sz w:val="24"/>
          <w:szCs w:val="24"/>
        </w:rPr>
      </w:pPr>
      <w:r w:rsidRPr="00986074">
        <w:rPr>
          <w:rFonts w:asciiTheme="majorHAnsi" w:eastAsia="Times New Roman" w:hAnsiTheme="majorHAnsi" w:cstheme="majorHAnsi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78E7C810" w14:textId="77777777" w:rsidR="00986074" w:rsidRPr="00986074" w:rsidRDefault="00986074" w:rsidP="00986074">
      <w:pPr>
        <w:pStyle w:val="Prrafodelista"/>
        <w:numPr>
          <w:ilvl w:val="0"/>
          <w:numId w:val="1"/>
        </w:numPr>
        <w:shd w:val="clear" w:color="auto" w:fill="FFFFFF"/>
        <w:ind w:left="720"/>
        <w:contextualSpacing/>
        <w:jc w:val="both"/>
        <w:outlineLvl w:val="3"/>
        <w:rPr>
          <w:rFonts w:asciiTheme="majorHAnsi" w:hAnsiTheme="majorHAnsi" w:cstheme="majorHAnsi"/>
        </w:rPr>
      </w:pPr>
      <w:r w:rsidRPr="00986074">
        <w:rPr>
          <w:rFonts w:asciiTheme="majorHAnsi" w:eastAsia="Times New Roman" w:hAnsiTheme="majorHAnsi" w:cstheme="majorHAnsi"/>
        </w:rPr>
        <w:t>Se paga comisión del 10% partiendo de la base antes de impuestos.</w:t>
      </w:r>
    </w:p>
    <w:p w14:paraId="52EA133B" w14:textId="709C7338" w:rsidR="00922AED" w:rsidRPr="00986074" w:rsidRDefault="00922AED" w:rsidP="00EE14DC">
      <w:pPr>
        <w:rPr>
          <w:lang w:val="es-EC"/>
        </w:rPr>
      </w:pPr>
    </w:p>
    <w:sectPr w:rsidR="00922AED" w:rsidRPr="00986074">
      <w:headerReference w:type="default" r:id="rId8"/>
      <w:footerReference w:type="default" r:id="rId9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7B485" w14:textId="77777777" w:rsidR="005A1F40" w:rsidRDefault="005A1F40">
      <w:pPr>
        <w:spacing w:line="240" w:lineRule="auto"/>
      </w:pPr>
      <w:r>
        <w:separator/>
      </w:r>
    </w:p>
  </w:endnote>
  <w:endnote w:type="continuationSeparator" w:id="0">
    <w:p w14:paraId="608D0FC0" w14:textId="77777777" w:rsidR="005A1F40" w:rsidRDefault="005A1F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4496D1A-04A3-46CF-91FF-8DCD89D3C3A1}"/>
    <w:embedBold r:id="rId2" w:fontKey="{34171A51-DD8E-4626-8062-2DE60295CA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75B3B3F-9BE0-4B6C-989E-D210880A84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D828" w14:textId="77777777" w:rsidR="00922AED" w:rsidRDefault="00922A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EAA40" w14:textId="77777777" w:rsidR="005A1F40" w:rsidRDefault="005A1F40">
      <w:pPr>
        <w:spacing w:line="240" w:lineRule="auto"/>
      </w:pPr>
      <w:r>
        <w:separator/>
      </w:r>
    </w:p>
  </w:footnote>
  <w:footnote w:type="continuationSeparator" w:id="0">
    <w:p w14:paraId="05711BBB" w14:textId="77777777" w:rsidR="005A1F40" w:rsidRDefault="005A1F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43E9" w14:textId="77777777" w:rsidR="00922AED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BB90830" wp14:editId="147C097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630C59" w14:textId="77777777" w:rsidR="00922AED" w:rsidRDefault="00922AED"/>
  <w:p w14:paraId="4BDD8FD8" w14:textId="77777777" w:rsidR="00922AED" w:rsidRDefault="00922AED"/>
  <w:p w14:paraId="0DE41F53" w14:textId="77777777" w:rsidR="00922AED" w:rsidRDefault="00922AED"/>
  <w:p w14:paraId="03925C11" w14:textId="77777777" w:rsidR="00922AED" w:rsidRDefault="00922AED"/>
  <w:p w14:paraId="20E2B266" w14:textId="77777777" w:rsidR="00922AED" w:rsidRDefault="00922A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34300"/>
    <w:multiLevelType w:val="hybridMultilevel"/>
    <w:tmpl w:val="3BF2052E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7413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AED"/>
    <w:rsid w:val="004040BA"/>
    <w:rsid w:val="005A1F40"/>
    <w:rsid w:val="006135DF"/>
    <w:rsid w:val="008852C2"/>
    <w:rsid w:val="00922AED"/>
    <w:rsid w:val="00986074"/>
    <w:rsid w:val="00EE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6A41"/>
  <w15:docId w15:val="{BD527D9B-7E12-4CB2-802A-A01D9E5B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986074"/>
    <w:pPr>
      <w:spacing w:line="240" w:lineRule="auto"/>
      <w:ind w:left="720"/>
    </w:pPr>
    <w:rPr>
      <w:rFonts w:ascii="Calibri" w:eastAsiaTheme="minorHAnsi" w:hAnsi="Calibri" w:cs="Calibri"/>
      <w:lang w:val="es-EC"/>
    </w:rPr>
  </w:style>
  <w:style w:type="table" w:styleId="Tablaconcuadrcula">
    <w:name w:val="Table Grid"/>
    <w:basedOn w:val="Tablanormal"/>
    <w:uiPriority w:val="39"/>
    <w:rsid w:val="00986074"/>
    <w:pPr>
      <w:spacing w:line="240" w:lineRule="auto"/>
    </w:pPr>
    <w:rPr>
      <w:rFonts w:asciiTheme="minorHAnsi" w:eastAsiaTheme="minorEastAsia" w:hAnsiTheme="minorHAnsi" w:cstheme="minorBidi"/>
      <w:lang w:val="es-EC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2</cp:revision>
  <dcterms:created xsi:type="dcterms:W3CDTF">2026-09-03T17:17:00Z</dcterms:created>
  <dcterms:modified xsi:type="dcterms:W3CDTF">2026-09-03T17:17:00Z</dcterms:modified>
</cp:coreProperties>
</file>